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C876C1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1427AE">
        <w:rPr>
          <w:rFonts w:ascii="Arial" w:hAnsi="Arial" w:cs="Arial"/>
          <w:sz w:val="20"/>
        </w:rPr>
        <w:t>.2020.1990</w:t>
      </w:r>
      <w:r w:rsidR="00375B7A">
        <w:rPr>
          <w:rFonts w:ascii="Arial" w:hAnsi="Arial" w:cs="Arial"/>
          <w:sz w:val="20"/>
        </w:rPr>
        <w:t xml:space="preserve"> ze zmianami</w:t>
      </w:r>
      <w:r>
        <w:rPr>
          <w:rFonts w:ascii="Arial" w:hAnsi="Arial" w:cs="Arial"/>
          <w:sz w:val="20"/>
        </w:rPr>
        <w:t xml:space="preserve">) oraz </w:t>
      </w:r>
      <w:r w:rsidR="001427AE">
        <w:rPr>
          <w:rFonts w:ascii="Arial" w:hAnsi="Arial" w:cs="Arial"/>
          <w:sz w:val="20"/>
        </w:rPr>
        <w:t>przepisów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 w:rsidR="00375B7A">
        <w:rPr>
          <w:rFonts w:ascii="Arial" w:hAnsi="Arial" w:cs="Arial"/>
          <w:sz w:val="20"/>
        </w:rPr>
        <w:t xml:space="preserve"> ze zmianami)</w:t>
      </w:r>
    </w:p>
    <w:p w:rsidR="00E44C3D" w:rsidRPr="00B31C9C" w:rsidRDefault="00E44C3D" w:rsidP="00C876C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1427AE" w:rsidRDefault="001427AE" w:rsidP="00C876C1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ogłasz</w:t>
      </w:r>
      <w:r w:rsidR="00E44C3D" w:rsidRPr="00B31C9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E44C3D" w:rsidRPr="00B31C9C">
        <w:rPr>
          <w:rFonts w:ascii="Arial" w:hAnsi="Arial" w:cs="Arial"/>
          <w:b/>
          <w:sz w:val="22"/>
          <w:szCs w:val="22"/>
        </w:rPr>
        <w:t>I przetarg ustny</w:t>
      </w:r>
      <w:r w:rsidR="00E44C3D">
        <w:rPr>
          <w:rFonts w:ascii="Arial" w:hAnsi="Arial" w:cs="Arial"/>
          <w:b/>
          <w:sz w:val="22"/>
          <w:szCs w:val="22"/>
        </w:rPr>
        <w:t xml:space="preserve"> </w:t>
      </w:r>
      <w:r w:rsidR="00E44C3D"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C876C1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1427AE">
        <w:rPr>
          <w:rFonts w:ascii="Arial" w:hAnsi="Arial" w:cs="Arial"/>
          <w:sz w:val="20"/>
        </w:rPr>
        <w:t>ych stanowiących</w:t>
      </w:r>
      <w:r>
        <w:rPr>
          <w:rFonts w:ascii="Arial" w:hAnsi="Arial" w:cs="Arial"/>
          <w:sz w:val="20"/>
        </w:rPr>
        <w:t xml:space="preserve"> własność Gminy Lidzbark, położon</w:t>
      </w:r>
      <w:r w:rsidR="001427AE"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t xml:space="preserve"> </w:t>
      </w:r>
      <w:r w:rsidR="001427AE">
        <w:rPr>
          <w:rFonts w:ascii="Arial" w:hAnsi="Arial" w:cs="Arial"/>
          <w:sz w:val="20"/>
        </w:rPr>
        <w:br/>
      </w:r>
      <w:r w:rsidR="00A443D5">
        <w:rPr>
          <w:rFonts w:ascii="Arial" w:hAnsi="Arial" w:cs="Arial"/>
          <w:sz w:val="20"/>
        </w:rPr>
        <w:t>we wsi Bryńsk</w:t>
      </w:r>
      <w:r w:rsidR="002A14BF">
        <w:rPr>
          <w:rFonts w:ascii="Arial" w:hAnsi="Arial" w:cs="Arial"/>
          <w:sz w:val="20"/>
        </w:rPr>
        <w:t>, z dostępem do drogi</w:t>
      </w:r>
      <w:r w:rsidR="002A14BF" w:rsidRPr="00202968">
        <w:rPr>
          <w:rFonts w:ascii="Arial" w:hAnsi="Arial" w:cs="Arial"/>
          <w:sz w:val="20"/>
        </w:rPr>
        <w:t xml:space="preserve"> powiatowej nr </w:t>
      </w:r>
      <w:r w:rsidR="002A14BF">
        <w:rPr>
          <w:rFonts w:ascii="Arial" w:hAnsi="Arial" w:cs="Arial"/>
          <w:sz w:val="20"/>
        </w:rPr>
        <w:t>1353</w:t>
      </w:r>
      <w:r w:rsidR="00A443D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, zapisan</w:t>
      </w:r>
      <w:r w:rsidR="001427AE"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A443D5">
        <w:rPr>
          <w:rFonts w:ascii="Arial" w:hAnsi="Arial" w:cs="Arial"/>
          <w:sz w:val="20"/>
        </w:rPr>
        <w:t>ej EL1D/00019856/3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1427AE">
        <w:rPr>
          <w:rFonts w:ascii="Arial" w:hAnsi="Arial" w:cs="Arial"/>
          <w:sz w:val="20"/>
        </w:rPr>
        <w:t>, oznaczonych</w:t>
      </w:r>
      <w:r w:rsidR="00F023DF">
        <w:rPr>
          <w:rFonts w:ascii="Arial" w:hAnsi="Arial" w:cs="Arial"/>
          <w:sz w:val="20"/>
        </w:rPr>
        <w:t xml:space="preserve"> w ewidencji gruntów</w:t>
      </w:r>
      <w:r w:rsidR="00371556">
        <w:rPr>
          <w:rFonts w:ascii="Arial" w:hAnsi="Arial" w:cs="Arial"/>
          <w:sz w:val="20"/>
        </w:rPr>
        <w:t xml:space="preserve"> i budynków obrębu </w:t>
      </w:r>
      <w:r w:rsidR="00A443D5">
        <w:rPr>
          <w:rFonts w:ascii="Arial" w:hAnsi="Arial" w:cs="Arial"/>
          <w:sz w:val="20"/>
        </w:rPr>
        <w:t>Bryńsk</w:t>
      </w:r>
      <w:r w:rsidR="005D60CB">
        <w:rPr>
          <w:rFonts w:ascii="Arial" w:hAnsi="Arial" w:cs="Arial"/>
          <w:sz w:val="20"/>
        </w:rPr>
        <w:t xml:space="preserve"> niżej wymienionymi numerami działek:</w:t>
      </w:r>
    </w:p>
    <w:p w:rsidR="00A443D5" w:rsidRDefault="00A443D5" w:rsidP="00C876C1">
      <w:pPr>
        <w:pStyle w:val="Tekstpodstawowy31"/>
        <w:jc w:val="center"/>
        <w:rPr>
          <w:rFonts w:ascii="Arial" w:hAnsi="Arial" w:cs="Arial"/>
          <w:sz w:val="20"/>
        </w:rPr>
      </w:pPr>
    </w:p>
    <w:p w:rsidR="004B3D5F" w:rsidRPr="001D6E71" w:rsidRDefault="00375B7A" w:rsidP="00375B7A">
      <w:pPr>
        <w:pStyle w:val="Tekstpodstawowy31"/>
        <w:tabs>
          <w:tab w:val="left" w:pos="-284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1) działka</w:t>
      </w:r>
      <w:r w:rsidR="00A443D5">
        <w:rPr>
          <w:rFonts w:ascii="Arial" w:hAnsi="Arial" w:cs="Arial"/>
          <w:b/>
          <w:i/>
          <w:color w:val="0000FF"/>
          <w:sz w:val="20"/>
        </w:rPr>
        <w:t xml:space="preserve"> nr 300/1 o pow. 0,1380</w:t>
      </w:r>
      <w:r w:rsidR="001427AE">
        <w:rPr>
          <w:rFonts w:ascii="Arial" w:hAnsi="Arial" w:cs="Arial"/>
          <w:b/>
          <w:i/>
          <w:color w:val="0000FF"/>
          <w:sz w:val="20"/>
        </w:rPr>
        <w:t> ha</w:t>
      </w:r>
      <w:r>
        <w:rPr>
          <w:rFonts w:ascii="Arial" w:hAnsi="Arial" w:cs="Arial"/>
          <w:b/>
          <w:i/>
          <w:color w:val="0000FF"/>
          <w:sz w:val="20"/>
        </w:rPr>
        <w:t xml:space="preserve"> (RVI)</w:t>
      </w:r>
      <w:r w:rsidR="00A443D5">
        <w:rPr>
          <w:rFonts w:ascii="Arial" w:hAnsi="Arial" w:cs="Arial"/>
          <w:b/>
          <w:i/>
          <w:color w:val="0000FF"/>
          <w:sz w:val="20"/>
        </w:rPr>
        <w:t xml:space="preserve"> - cena wywoławcza: 3</w:t>
      </w:r>
      <w:r w:rsidR="001427AE">
        <w:rPr>
          <w:rFonts w:ascii="Arial" w:hAnsi="Arial" w:cs="Arial"/>
          <w:b/>
          <w:i/>
          <w:color w:val="0000FF"/>
          <w:sz w:val="20"/>
        </w:rPr>
        <w:t>1 5</w:t>
      </w:r>
      <w:r w:rsidR="00021CDF">
        <w:rPr>
          <w:rFonts w:ascii="Arial" w:hAnsi="Arial" w:cs="Arial"/>
          <w:b/>
          <w:i/>
          <w:color w:val="0000FF"/>
          <w:sz w:val="20"/>
        </w:rPr>
        <w:t>00,00 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zł </w:t>
      </w:r>
      <w:r w:rsidR="004B3D5F">
        <w:rPr>
          <w:rFonts w:ascii="Arial" w:hAnsi="Arial" w:cs="Arial"/>
          <w:b/>
          <w:i/>
          <w:color w:val="0000FF"/>
          <w:sz w:val="20"/>
        </w:rPr>
        <w:t>-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wadium:</w:t>
      </w:r>
      <w:r w:rsidR="004B3D5F">
        <w:rPr>
          <w:rFonts w:ascii="Arial" w:hAnsi="Arial" w:cs="Arial"/>
          <w:b/>
          <w:i/>
          <w:color w:val="0000FF"/>
          <w:sz w:val="20"/>
        </w:rPr>
        <w:t xml:space="preserve"> </w:t>
      </w:r>
      <w:r w:rsidR="00A443D5">
        <w:rPr>
          <w:rFonts w:ascii="Arial" w:hAnsi="Arial" w:cs="Arial"/>
          <w:b/>
          <w:i/>
          <w:color w:val="0000FF"/>
          <w:sz w:val="20"/>
        </w:rPr>
        <w:t>3</w:t>
      </w:r>
      <w:r w:rsidR="001427AE">
        <w:rPr>
          <w:rFonts w:ascii="Arial" w:hAnsi="Arial" w:cs="Arial"/>
          <w:b/>
          <w:i/>
          <w:color w:val="0000FF"/>
          <w:sz w:val="20"/>
        </w:rPr>
        <w:t xml:space="preserve"> 20</w:t>
      </w:r>
      <w:r w:rsidR="001260DF">
        <w:rPr>
          <w:rFonts w:ascii="Arial" w:hAnsi="Arial" w:cs="Arial"/>
          <w:b/>
          <w:i/>
          <w:color w:val="0000FF"/>
          <w:sz w:val="20"/>
        </w:rPr>
        <w:t>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4B3D5F" w:rsidRDefault="00375B7A" w:rsidP="00375B7A">
      <w:pPr>
        <w:pStyle w:val="Tekstpodstawowy31"/>
        <w:tabs>
          <w:tab w:val="left" w:pos="-284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="00A443D5">
        <w:rPr>
          <w:rFonts w:ascii="Arial" w:hAnsi="Arial" w:cs="Arial"/>
          <w:b/>
          <w:i/>
          <w:color w:val="0000FF"/>
          <w:sz w:val="20"/>
        </w:rPr>
        <w:t>2) działka nr 300/2 o pow. 0,1199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ha</w:t>
      </w:r>
      <w:r>
        <w:rPr>
          <w:rFonts w:ascii="Arial" w:hAnsi="Arial" w:cs="Arial"/>
          <w:b/>
          <w:i/>
          <w:color w:val="0000FF"/>
          <w:sz w:val="20"/>
        </w:rPr>
        <w:t xml:space="preserve"> (RVI)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- cena wywoławcza: </w:t>
      </w:r>
      <w:r w:rsidR="00A443D5">
        <w:rPr>
          <w:rFonts w:ascii="Arial" w:hAnsi="Arial" w:cs="Arial"/>
          <w:b/>
          <w:i/>
          <w:color w:val="0000FF"/>
          <w:sz w:val="20"/>
        </w:rPr>
        <w:t>29</w:t>
      </w:r>
      <w:r w:rsidR="001260DF">
        <w:rPr>
          <w:rFonts w:ascii="Arial" w:hAnsi="Arial" w:cs="Arial"/>
          <w:b/>
          <w:i/>
          <w:color w:val="0000FF"/>
          <w:sz w:val="20"/>
        </w:rPr>
        <w:t xml:space="preserve"> </w:t>
      </w:r>
      <w:r w:rsidR="001427AE">
        <w:rPr>
          <w:rFonts w:ascii="Arial" w:hAnsi="Arial" w:cs="Arial"/>
          <w:b/>
          <w:i/>
          <w:color w:val="0000FF"/>
          <w:sz w:val="20"/>
        </w:rPr>
        <w:t>0</w:t>
      </w:r>
      <w:r w:rsidR="001260DF">
        <w:rPr>
          <w:rFonts w:ascii="Arial" w:hAnsi="Arial" w:cs="Arial"/>
          <w:b/>
          <w:i/>
          <w:color w:val="0000FF"/>
          <w:sz w:val="20"/>
        </w:rPr>
        <w:t>00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021CDF">
        <w:rPr>
          <w:rFonts w:ascii="Arial" w:eastAsia="Arial" w:hAnsi="Arial" w:cs="Arial"/>
          <w:b/>
          <w:i/>
          <w:color w:val="0000FF"/>
          <w:sz w:val="20"/>
        </w:rPr>
        <w:t>-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A443D5">
        <w:rPr>
          <w:rFonts w:ascii="Arial" w:hAnsi="Arial" w:cs="Arial"/>
          <w:b/>
          <w:i/>
          <w:color w:val="0000FF"/>
          <w:sz w:val="20"/>
        </w:rPr>
        <w:t>wadium: 2</w:t>
      </w:r>
      <w:r w:rsidR="001260DF">
        <w:rPr>
          <w:rFonts w:ascii="Arial" w:hAnsi="Arial" w:cs="Arial"/>
          <w:b/>
          <w:i/>
          <w:color w:val="0000FF"/>
          <w:sz w:val="20"/>
        </w:rPr>
        <w:t xml:space="preserve"> </w:t>
      </w:r>
      <w:r w:rsidR="00A443D5">
        <w:rPr>
          <w:rFonts w:ascii="Arial" w:hAnsi="Arial" w:cs="Arial"/>
          <w:b/>
          <w:i/>
          <w:color w:val="0000FF"/>
          <w:sz w:val="20"/>
        </w:rPr>
        <w:t>9</w:t>
      </w:r>
      <w:r w:rsidR="001427AE">
        <w:rPr>
          <w:rFonts w:ascii="Arial" w:hAnsi="Arial" w:cs="Arial"/>
          <w:b/>
          <w:i/>
          <w:color w:val="0000FF"/>
          <w:sz w:val="20"/>
        </w:rPr>
        <w:t>00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1427AE" w:rsidRDefault="00375B7A" w:rsidP="00375B7A">
      <w:pPr>
        <w:pStyle w:val="Tekstpodstawowy31"/>
        <w:tabs>
          <w:tab w:val="left" w:pos="-284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="00A443D5">
        <w:rPr>
          <w:rFonts w:ascii="Arial" w:hAnsi="Arial" w:cs="Arial"/>
          <w:b/>
          <w:i/>
          <w:color w:val="0000FF"/>
          <w:sz w:val="20"/>
        </w:rPr>
        <w:t>3) działka nr 300/3 o pow. 0,1200</w:t>
      </w:r>
      <w:r w:rsidR="001427AE">
        <w:rPr>
          <w:rFonts w:ascii="Arial" w:hAnsi="Arial" w:cs="Arial"/>
          <w:b/>
          <w:i/>
          <w:color w:val="0000FF"/>
          <w:sz w:val="20"/>
        </w:rPr>
        <w:t> 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ha</w:t>
      </w:r>
      <w:r>
        <w:rPr>
          <w:rFonts w:ascii="Arial" w:hAnsi="Arial" w:cs="Arial"/>
          <w:b/>
          <w:i/>
          <w:color w:val="0000FF"/>
          <w:sz w:val="20"/>
        </w:rPr>
        <w:t xml:space="preserve"> (RVI</w:t>
      </w:r>
      <w:r w:rsidR="00A443D5">
        <w:rPr>
          <w:rFonts w:ascii="Arial" w:hAnsi="Arial" w:cs="Arial"/>
          <w:b/>
          <w:i/>
          <w:color w:val="0000FF"/>
          <w:sz w:val="20"/>
        </w:rPr>
        <w:t>)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 xml:space="preserve"> - cena wywoławcza: </w:t>
      </w:r>
      <w:r w:rsidR="001427AE">
        <w:rPr>
          <w:rFonts w:ascii="Arial" w:hAnsi="Arial" w:cs="Arial"/>
          <w:b/>
          <w:i/>
          <w:color w:val="0000FF"/>
          <w:sz w:val="20"/>
        </w:rPr>
        <w:t>29 000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1427AE">
        <w:rPr>
          <w:rFonts w:ascii="Arial" w:hAnsi="Arial" w:cs="Arial"/>
          <w:b/>
          <w:i/>
          <w:color w:val="0000FF"/>
          <w:sz w:val="20"/>
        </w:rPr>
        <w:t> 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zł</w:t>
      </w:r>
      <w:r w:rsidR="001427AE"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1427AE">
        <w:rPr>
          <w:rFonts w:ascii="Arial" w:eastAsia="Arial" w:hAnsi="Arial" w:cs="Arial"/>
          <w:b/>
          <w:i/>
          <w:color w:val="0000FF"/>
          <w:sz w:val="20"/>
        </w:rPr>
        <w:t>-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1427AE">
        <w:rPr>
          <w:rFonts w:ascii="Arial" w:hAnsi="Arial" w:cs="Arial"/>
          <w:b/>
          <w:i/>
          <w:color w:val="0000FF"/>
          <w:sz w:val="20"/>
        </w:rPr>
        <w:t>wadium: 2 900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1427AE">
        <w:rPr>
          <w:rFonts w:ascii="Arial" w:hAnsi="Arial" w:cs="Arial"/>
          <w:b/>
          <w:i/>
          <w:color w:val="0000FF"/>
          <w:sz w:val="20"/>
        </w:rPr>
        <w:t> 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1427AE" w:rsidRDefault="00375B7A" w:rsidP="00375B7A">
      <w:pPr>
        <w:pStyle w:val="Tekstpodstawowy31"/>
        <w:tabs>
          <w:tab w:val="left" w:pos="-284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="00A443D5">
        <w:rPr>
          <w:rFonts w:ascii="Arial" w:hAnsi="Arial" w:cs="Arial"/>
          <w:b/>
          <w:i/>
          <w:color w:val="0000FF"/>
          <w:sz w:val="20"/>
        </w:rPr>
        <w:t>4) działka nr 300/4</w:t>
      </w:r>
      <w:r w:rsidR="001427AE">
        <w:rPr>
          <w:rFonts w:ascii="Arial" w:hAnsi="Arial" w:cs="Arial"/>
          <w:b/>
          <w:i/>
          <w:color w:val="0000FF"/>
          <w:sz w:val="20"/>
        </w:rPr>
        <w:t xml:space="preserve"> o pow. 0,</w:t>
      </w:r>
      <w:r w:rsidR="00A443D5">
        <w:rPr>
          <w:rFonts w:ascii="Arial" w:hAnsi="Arial" w:cs="Arial"/>
          <w:b/>
          <w:i/>
          <w:color w:val="0000FF"/>
          <w:sz w:val="20"/>
        </w:rPr>
        <w:t>1198</w:t>
      </w:r>
      <w:r w:rsidR="001427AE">
        <w:rPr>
          <w:rFonts w:ascii="Arial" w:hAnsi="Arial" w:cs="Arial"/>
          <w:b/>
          <w:i/>
          <w:color w:val="0000FF"/>
          <w:sz w:val="20"/>
        </w:rPr>
        <w:t> 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ha</w:t>
      </w:r>
      <w:r>
        <w:rPr>
          <w:rFonts w:ascii="Arial" w:hAnsi="Arial" w:cs="Arial"/>
          <w:b/>
          <w:i/>
          <w:color w:val="0000FF"/>
          <w:sz w:val="20"/>
        </w:rPr>
        <w:t xml:space="preserve"> (RVI)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 xml:space="preserve"> - cena wywoławcza: </w:t>
      </w:r>
      <w:r w:rsidR="001427AE">
        <w:rPr>
          <w:rFonts w:ascii="Arial" w:hAnsi="Arial" w:cs="Arial"/>
          <w:b/>
          <w:i/>
          <w:color w:val="0000FF"/>
          <w:sz w:val="20"/>
        </w:rPr>
        <w:t>29 000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1427AE">
        <w:rPr>
          <w:rFonts w:ascii="Arial" w:hAnsi="Arial" w:cs="Arial"/>
          <w:b/>
          <w:i/>
          <w:color w:val="0000FF"/>
          <w:sz w:val="20"/>
        </w:rPr>
        <w:t> 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zł</w:t>
      </w:r>
      <w:r w:rsidR="001427AE"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1427AE">
        <w:rPr>
          <w:rFonts w:ascii="Arial" w:eastAsia="Arial" w:hAnsi="Arial" w:cs="Arial"/>
          <w:b/>
          <w:i/>
          <w:color w:val="0000FF"/>
          <w:sz w:val="20"/>
        </w:rPr>
        <w:t>-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 w:rsidR="001427AE">
        <w:rPr>
          <w:rFonts w:ascii="Arial" w:hAnsi="Arial" w:cs="Arial"/>
          <w:b/>
          <w:i/>
          <w:color w:val="0000FF"/>
          <w:sz w:val="20"/>
        </w:rPr>
        <w:t>wadium: 2 900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1427AE">
        <w:rPr>
          <w:rFonts w:ascii="Arial" w:hAnsi="Arial" w:cs="Arial"/>
          <w:b/>
          <w:i/>
          <w:color w:val="0000FF"/>
          <w:sz w:val="20"/>
        </w:rPr>
        <w:t> </w:t>
      </w:r>
      <w:r w:rsidR="001427AE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157C8C" w:rsidRDefault="00157C8C" w:rsidP="00C876C1">
      <w:pPr>
        <w:pStyle w:val="Tekstpodstawowy31"/>
        <w:jc w:val="center"/>
        <w:rPr>
          <w:rFonts w:ascii="Arial" w:hAnsi="Arial" w:cs="Arial"/>
          <w:b/>
          <w:i/>
          <w:sz w:val="20"/>
        </w:rPr>
      </w:pPr>
    </w:p>
    <w:p w:rsidR="004B3D5F" w:rsidRPr="00BF5982" w:rsidRDefault="004B3D5F" w:rsidP="00C876C1">
      <w:pPr>
        <w:pStyle w:val="Tekstpodstawowy31"/>
        <w:jc w:val="center"/>
        <w:rPr>
          <w:rFonts w:ascii="Arial" w:hAnsi="Arial" w:cs="Arial"/>
          <w:b/>
          <w:i/>
          <w:sz w:val="20"/>
        </w:rPr>
      </w:pPr>
      <w:r w:rsidRPr="00A401F7">
        <w:rPr>
          <w:rFonts w:ascii="Arial" w:hAnsi="Arial" w:cs="Arial"/>
          <w:b/>
          <w:i/>
          <w:sz w:val="20"/>
        </w:rPr>
        <w:t>Minimalna wysokość postąpienia nie może być niższa niż 1% ceny wywoławczej zaokrąglonej w górę do pełnych dziesiątek złotych</w:t>
      </w:r>
      <w:r>
        <w:rPr>
          <w:rFonts w:ascii="Arial" w:hAnsi="Arial" w:cs="Arial"/>
          <w:b/>
          <w:i/>
          <w:sz w:val="20"/>
        </w:rPr>
        <w:t>.</w:t>
      </w:r>
    </w:p>
    <w:p w:rsidR="004B3D5F" w:rsidRPr="00361F29" w:rsidRDefault="00A443D5" w:rsidP="00C876C1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>
        <w:rPr>
          <w:rFonts w:ascii="Arial" w:hAnsi="Arial" w:cs="Arial"/>
          <w:b/>
          <w:i/>
          <w:color w:val="943634" w:themeColor="accent2" w:themeShade="BF"/>
          <w:sz w:val="20"/>
        </w:rPr>
        <w:t>Sprzedaż zwolniona z podatku VAT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C876C1" w:rsidRPr="00C876C1" w:rsidRDefault="00C876C1" w:rsidP="00C876C1">
      <w:pPr>
        <w:pStyle w:val="Tekstpodstawowy31"/>
        <w:jc w:val="both"/>
        <w:rPr>
          <w:rFonts w:ascii="Arial" w:hAnsi="Arial" w:cs="Arial"/>
          <w:sz w:val="20"/>
          <w:szCs w:val="18"/>
        </w:rPr>
      </w:pPr>
      <w:r w:rsidRPr="00C876C1">
        <w:rPr>
          <w:rFonts w:ascii="Arial" w:hAnsi="Arial" w:cs="Arial"/>
          <w:sz w:val="20"/>
          <w:szCs w:val="18"/>
        </w:rPr>
        <w:t xml:space="preserve">Dla obszaru obejmującego przedmiotowe nieruchomości brak jest obowiązującego planu zagospodarowania przestrzennego. Zgodnie z kierunkami zagospodarowania wyznaczonymi w studium uwarunkowań </w:t>
      </w:r>
      <w:r w:rsidR="00371556">
        <w:rPr>
          <w:rFonts w:ascii="Arial" w:hAnsi="Arial" w:cs="Arial"/>
          <w:sz w:val="20"/>
          <w:szCs w:val="18"/>
        </w:rPr>
        <w:br/>
      </w:r>
      <w:r w:rsidRPr="00C876C1">
        <w:rPr>
          <w:rFonts w:ascii="Arial" w:hAnsi="Arial" w:cs="Arial"/>
          <w:sz w:val="20"/>
          <w:szCs w:val="18"/>
        </w:rPr>
        <w:t>i kierunków zagospodarowania przestrzennego miasta i gminy Lidzbark</w:t>
      </w:r>
      <w:r w:rsidR="00A443D5">
        <w:rPr>
          <w:rFonts w:ascii="Arial" w:hAnsi="Arial" w:cs="Arial"/>
          <w:color w:val="000000"/>
          <w:sz w:val="20"/>
          <w:szCs w:val="18"/>
        </w:rPr>
        <w:t xml:space="preserve"> przedmiotowe działki położone są</w:t>
      </w:r>
      <w:r w:rsidRPr="00C876C1">
        <w:rPr>
          <w:rFonts w:ascii="Arial" w:hAnsi="Arial" w:cs="Arial"/>
          <w:color w:val="000000"/>
          <w:sz w:val="20"/>
          <w:szCs w:val="18"/>
        </w:rPr>
        <w:t xml:space="preserve"> na terenie </w:t>
      </w:r>
      <w:r w:rsidR="00A443D5">
        <w:rPr>
          <w:rFonts w:ascii="Arial" w:hAnsi="Arial" w:cs="Arial"/>
          <w:color w:val="000000"/>
          <w:sz w:val="20"/>
          <w:szCs w:val="18"/>
        </w:rPr>
        <w:t>rolniczym</w:t>
      </w:r>
      <w:r w:rsidRPr="00C876C1">
        <w:rPr>
          <w:rFonts w:ascii="Arial" w:hAnsi="Arial" w:cs="Arial"/>
          <w:color w:val="000000"/>
          <w:sz w:val="20"/>
          <w:szCs w:val="18"/>
        </w:rPr>
        <w:t>.</w:t>
      </w:r>
      <w:r w:rsidRPr="00C876C1">
        <w:rPr>
          <w:rFonts w:ascii="Arial" w:hAnsi="Arial" w:cs="Arial"/>
          <w:sz w:val="20"/>
          <w:szCs w:val="18"/>
        </w:rPr>
        <w:t xml:space="preserve"> Działki nie są objęte uchwałą rady gminy określającą obszar zdegradowany </w:t>
      </w:r>
      <w:r w:rsidR="00371556">
        <w:rPr>
          <w:rFonts w:ascii="Arial" w:hAnsi="Arial" w:cs="Arial"/>
          <w:sz w:val="20"/>
          <w:szCs w:val="18"/>
        </w:rPr>
        <w:br/>
      </w:r>
      <w:r w:rsidRPr="00C876C1">
        <w:rPr>
          <w:rFonts w:ascii="Arial" w:hAnsi="Arial" w:cs="Arial"/>
          <w:sz w:val="20"/>
          <w:szCs w:val="18"/>
        </w:rPr>
        <w:t>i obszar rewitalizacji, o której mowa w art. 8 ustawy z dnia 9 października 2015 r. o rewitalizacji (Dz.U.2020.802 ze zmianami).</w:t>
      </w:r>
    </w:p>
    <w:p w:rsidR="00BC391E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E44C3D" w:rsidRDefault="00E44C3D" w:rsidP="00E44C3D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843433" w:rsidRPr="00843433" w:rsidRDefault="00E44C3D" w:rsidP="00843433">
      <w:pPr>
        <w:pStyle w:val="Bezodstpw"/>
        <w:ind w:left="426"/>
        <w:jc w:val="center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t xml:space="preserve">Przetarg odbędzie się w dniu </w:t>
      </w:r>
      <w:r w:rsidR="00A443D5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19</w:t>
      </w:r>
      <w:r w:rsidR="001979D0" w:rsidRPr="001C3A72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</w:t>
      </w:r>
      <w:r w:rsidR="00A443D5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kwietnia</w:t>
      </w:r>
      <w:r w:rsidR="00FB0C13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2021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 r.</w:t>
      </w:r>
      <w:r w:rsidR="00211B3D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(poniedziałek</w:t>
      </w:r>
      <w:r w:rsidR="00BC391E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>)</w:t>
      </w:r>
      <w:r w:rsidR="00441CD0">
        <w:rPr>
          <w:rFonts w:ascii="Arial" w:hAnsi="Arial" w:cs="Arial"/>
          <w:b/>
          <w:i/>
          <w:color w:val="943634" w:themeColor="accent2" w:themeShade="BF"/>
          <w:sz w:val="20"/>
          <w:u w:val="single"/>
        </w:rPr>
        <w:t xml:space="preserve"> </w:t>
      </w:r>
      <w:r w:rsidR="00A443D5">
        <w:rPr>
          <w:rFonts w:ascii="Arial" w:hAnsi="Arial" w:cs="Arial"/>
          <w:b/>
          <w:i/>
          <w:color w:val="943634" w:themeColor="accent2" w:themeShade="BF"/>
          <w:sz w:val="20"/>
        </w:rPr>
        <w:t xml:space="preserve">w siedzibie Urzędu Miasta </w:t>
      </w:r>
      <w:r w:rsidR="00843433">
        <w:rPr>
          <w:rFonts w:ascii="Arial" w:hAnsi="Arial" w:cs="Arial"/>
          <w:b/>
          <w:i/>
          <w:color w:val="943634" w:themeColor="accent2" w:themeShade="BF"/>
          <w:sz w:val="20"/>
        </w:rPr>
        <w:br/>
      </w:r>
      <w:r w:rsidRPr="001C3A72">
        <w:rPr>
          <w:rFonts w:ascii="Arial" w:hAnsi="Arial" w:cs="Arial"/>
          <w:b/>
          <w:i/>
          <w:color w:val="943634" w:themeColor="accent2" w:themeShade="BF"/>
          <w:sz w:val="20"/>
        </w:rPr>
        <w:t>i Gminy w Lidzbarku przy ulicy Sądowej 21, pokój nr 10.</w:t>
      </w:r>
      <w:r w:rsidR="00843433" w:rsidRPr="00843433">
        <w:rPr>
          <w:rFonts w:ascii="Arial" w:hAnsi="Arial" w:cs="Arial"/>
          <w:sz w:val="20"/>
        </w:rPr>
        <w:t xml:space="preserve"> </w:t>
      </w:r>
      <w:r w:rsidR="00843433"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Licytacje zostaną przeprowadzone </w:t>
      </w:r>
      <w:r w:rsidR="00843433"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br/>
        <w:t>w następujących godzinach:</w:t>
      </w:r>
    </w:p>
    <w:p w:rsidR="00843433" w:rsidRPr="00843433" w:rsidRDefault="00843433" w:rsidP="00843433">
      <w:pPr>
        <w:pStyle w:val="Bezodstpw"/>
        <w:numPr>
          <w:ilvl w:val="0"/>
          <w:numId w:val="6"/>
        </w:numPr>
        <w:ind w:left="3544"/>
        <w:jc w:val="both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działka nr 300/1 o godzinie 9</w:t>
      </w: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  <w:vertAlign w:val="superscript"/>
        </w:rPr>
        <w:t>00</w:t>
      </w:r>
    </w:p>
    <w:p w:rsidR="00843433" w:rsidRPr="00843433" w:rsidRDefault="00843433" w:rsidP="00843433">
      <w:pPr>
        <w:pStyle w:val="Bezodstpw"/>
        <w:numPr>
          <w:ilvl w:val="0"/>
          <w:numId w:val="6"/>
        </w:numPr>
        <w:ind w:left="3544"/>
        <w:jc w:val="both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działka nr 300/2 o godzinie 10</w:t>
      </w: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  <w:vertAlign w:val="superscript"/>
        </w:rPr>
        <w:t>00</w:t>
      </w:r>
    </w:p>
    <w:p w:rsidR="00843433" w:rsidRPr="00843433" w:rsidRDefault="00843433" w:rsidP="00843433">
      <w:pPr>
        <w:pStyle w:val="Bezodstpw"/>
        <w:numPr>
          <w:ilvl w:val="0"/>
          <w:numId w:val="6"/>
        </w:numPr>
        <w:ind w:left="3544"/>
        <w:jc w:val="both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działka nr 300/3 o godzinie 11</w:t>
      </w: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  <w:vertAlign w:val="superscript"/>
        </w:rPr>
        <w:t>00</w:t>
      </w:r>
    </w:p>
    <w:p w:rsidR="00843433" w:rsidRPr="00843433" w:rsidRDefault="00843433" w:rsidP="00843433">
      <w:pPr>
        <w:pStyle w:val="Bezodstpw"/>
        <w:numPr>
          <w:ilvl w:val="0"/>
          <w:numId w:val="6"/>
        </w:numPr>
        <w:ind w:left="3544"/>
        <w:jc w:val="both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działka nr 300/4 o godzinie 12</w:t>
      </w:r>
      <w:r w:rsidRPr="00843433">
        <w:rPr>
          <w:rFonts w:ascii="Arial" w:hAnsi="Arial" w:cs="Arial"/>
          <w:b/>
          <w:i/>
          <w:color w:val="943634" w:themeColor="accent2" w:themeShade="BF"/>
          <w:sz w:val="20"/>
          <w:szCs w:val="20"/>
          <w:vertAlign w:val="superscript"/>
        </w:rPr>
        <w:t>00</w:t>
      </w:r>
    </w:p>
    <w:p w:rsidR="00FB0C13" w:rsidRDefault="00FB0C13" w:rsidP="00E44C3D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FB0C13" w:rsidRPr="007D0157" w:rsidRDefault="00FB0C13" w:rsidP="00FB0C13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br/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FB0C13" w:rsidRPr="001C3A72" w:rsidRDefault="00FB0C13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587C6F">
        <w:rPr>
          <w:rFonts w:ascii="Arial" w:hAnsi="Arial" w:cs="Arial"/>
          <w:b/>
          <w:color w:val="0000FF"/>
          <w:u w:val="single"/>
        </w:rPr>
        <w:t>12</w:t>
      </w:r>
      <w:bookmarkStart w:id="0" w:name="_GoBack"/>
      <w:bookmarkEnd w:id="0"/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A443D5">
        <w:rPr>
          <w:rFonts w:ascii="Arial" w:hAnsi="Arial" w:cs="Arial"/>
          <w:b/>
          <w:color w:val="0000FF"/>
          <w:u w:val="single"/>
        </w:rPr>
        <w:t>kwietnia</w:t>
      </w:r>
      <w:r w:rsidR="00FB0C13">
        <w:rPr>
          <w:rFonts w:ascii="Arial" w:hAnsi="Arial" w:cs="Arial"/>
          <w:b/>
          <w:color w:val="0000FF"/>
          <w:u w:val="single"/>
        </w:rPr>
        <w:t xml:space="preserve"> 2021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>anku Spółdzielczym 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</w:t>
      </w:r>
      <w:r w:rsidR="00A443D5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FB0C13">
        <w:rPr>
          <w:rFonts w:ascii="Arial" w:hAnsi="Arial" w:cs="Arial"/>
          <w:color w:val="0000FF"/>
        </w:rPr>
        <w:t>na rachunku Gminy).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Default="00E44C3D" w:rsidP="00E44C3D">
      <w:pPr>
        <w:pStyle w:val="Tekstpodstawowy"/>
        <w:rPr>
          <w:rFonts w:ascii="Arial" w:hAnsi="Arial" w:cs="Arial"/>
          <w:sz w:val="20"/>
        </w:rPr>
      </w:pPr>
    </w:p>
    <w:p w:rsidR="00FB0C13" w:rsidRPr="00FB0C13" w:rsidRDefault="00FB0C13" w:rsidP="00FB0C13">
      <w:pPr>
        <w:pStyle w:val="Tekstpodstawowy"/>
        <w:jc w:val="both"/>
        <w:rPr>
          <w:rFonts w:ascii="Arial" w:hAnsi="Arial" w:cs="Arial"/>
          <w:sz w:val="20"/>
        </w:rPr>
      </w:pPr>
      <w:r w:rsidRPr="00FB0C13"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FB0C13" w:rsidRDefault="00FB0C13" w:rsidP="00FB0C13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FB0C13">
        <w:rPr>
          <w:rFonts w:ascii="Arial" w:hAnsi="Arial" w:cs="Arial"/>
          <w:sz w:val="20"/>
          <w:u w:val="single"/>
        </w:rPr>
        <w:t>Koszty notarialne i koszty sądowe związane z zawarciem umowy w całości ponosi nabywca nieruchomości.</w:t>
      </w:r>
    </w:p>
    <w:p w:rsidR="005657CF" w:rsidRDefault="005657CF" w:rsidP="005657CF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</w:t>
      </w:r>
      <w:r w:rsidRPr="005657CF">
        <w:rPr>
          <w:rFonts w:ascii="Arial" w:hAnsi="Arial" w:cs="Arial"/>
          <w:bCs/>
          <w:sz w:val="20"/>
        </w:rPr>
        <w:t>eżeli osoba ustalona jako nabywca nieruchomości nie przystąpi bez usprawiedliwienia do zawarcia umowy, organizator może odstąpić od zawarcia umowy, a wpłacone wadium ni</w:t>
      </w:r>
      <w:r>
        <w:rPr>
          <w:rFonts w:ascii="Arial" w:hAnsi="Arial" w:cs="Arial"/>
          <w:bCs/>
          <w:sz w:val="20"/>
        </w:rPr>
        <w:t>e podlega zwrotowi.</w:t>
      </w:r>
    </w:p>
    <w:p w:rsidR="00843433" w:rsidRPr="00FB0C13" w:rsidRDefault="00843433" w:rsidP="005657CF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sz w:val="20"/>
          <w:u w:val="single"/>
        </w:rPr>
      </w:pPr>
    </w:p>
    <w:p w:rsidR="00FB0C13" w:rsidRDefault="00FB0C13" w:rsidP="00FB0C13">
      <w:pPr>
        <w:jc w:val="both"/>
        <w:rPr>
          <w:rFonts w:ascii="Arial" w:hAnsi="Arial" w:cs="Arial"/>
        </w:rPr>
      </w:pPr>
      <w:r w:rsidRPr="00FB0C13">
        <w:rPr>
          <w:rFonts w:ascii="Arial" w:hAnsi="Arial" w:cs="Arial"/>
        </w:rPr>
        <w:t>Zastrzega się prawo odwołania przetargu lub jego unieważnienia w przypadku zaistnienia uzasadnionych powodów.</w:t>
      </w:r>
    </w:p>
    <w:p w:rsidR="00843433" w:rsidRPr="00FB0C13" w:rsidRDefault="00843433" w:rsidP="00FB0C13">
      <w:pPr>
        <w:jc w:val="both"/>
        <w:rPr>
          <w:rFonts w:ascii="Arial" w:hAnsi="Arial" w:cs="Arial"/>
        </w:rPr>
      </w:pPr>
    </w:p>
    <w:p w:rsidR="00FB0C13" w:rsidRPr="00FB0C13" w:rsidRDefault="00FB0C13" w:rsidP="00FB0C13">
      <w:pPr>
        <w:jc w:val="both"/>
        <w:rPr>
          <w:rFonts w:ascii="Arial" w:hAnsi="Arial" w:cs="Arial"/>
          <w:color w:val="3366FF"/>
        </w:rPr>
      </w:pPr>
      <w:r w:rsidRPr="00FB0C13">
        <w:rPr>
          <w:rFonts w:ascii="Arial" w:hAnsi="Arial" w:cs="Arial"/>
        </w:rPr>
        <w:t xml:space="preserve">Dodatkowe informacje można uzyskać w Wydziale Geodezji i Ochrony Środowiska Urzędu Miasta </w:t>
      </w:r>
      <w:r w:rsidRPr="00FB0C13"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 w:rsidRPr="00FB0C13">
        <w:rPr>
          <w:rFonts w:ascii="Arial" w:hAnsi="Arial" w:cs="Arial"/>
        </w:rPr>
        <w:br/>
        <w:t xml:space="preserve">na stronie internetowej miasta Lidzbarka </w:t>
      </w:r>
      <w:hyperlink r:id="rId7" w:history="1">
        <w:r w:rsidRPr="00FB0C13">
          <w:rPr>
            <w:rStyle w:val="Hipercze"/>
            <w:rFonts w:ascii="Arial" w:hAnsi="Arial" w:cs="Arial"/>
          </w:rPr>
          <w:t>www.lidzbark.pl</w:t>
        </w:r>
      </w:hyperlink>
      <w:r w:rsidRPr="00FB0C13">
        <w:rPr>
          <w:rFonts w:ascii="Arial" w:hAnsi="Arial" w:cs="Arial"/>
        </w:rPr>
        <w:t xml:space="preserve"> i </w:t>
      </w:r>
      <w:hyperlink r:id="rId8" w:history="1">
        <w:r w:rsidRPr="00FB0C13">
          <w:rPr>
            <w:rStyle w:val="Hipercze"/>
            <w:rFonts w:ascii="Arial" w:hAnsi="Arial" w:cs="Arial"/>
          </w:rPr>
          <w:t>www.bip.umig.lidzbark.pl</w:t>
        </w:r>
      </w:hyperlink>
      <w:r w:rsidRPr="00FB0C13">
        <w:rPr>
          <w:rStyle w:val="Hipercze"/>
          <w:rFonts w:ascii="Arial" w:hAnsi="Arial" w:cs="Arial"/>
        </w:rPr>
        <w:t>.</w:t>
      </w:r>
      <w:r w:rsidRPr="00FB0C13">
        <w:rPr>
          <w:rFonts w:ascii="Arial" w:hAnsi="Arial" w:cs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E44C3D" w:rsidSect="00375B7A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5591B"/>
    <w:multiLevelType w:val="hybridMultilevel"/>
    <w:tmpl w:val="5B262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ED090E"/>
    <w:multiLevelType w:val="hybridMultilevel"/>
    <w:tmpl w:val="A7F4B7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D2A88"/>
    <w:rsid w:val="001260DF"/>
    <w:rsid w:val="001427AE"/>
    <w:rsid w:val="00157C8C"/>
    <w:rsid w:val="001979D0"/>
    <w:rsid w:val="001B5D79"/>
    <w:rsid w:val="001C3A72"/>
    <w:rsid w:val="001D6E71"/>
    <w:rsid w:val="001E23D7"/>
    <w:rsid w:val="00211B3D"/>
    <w:rsid w:val="0023309B"/>
    <w:rsid w:val="00244EF4"/>
    <w:rsid w:val="002A14BF"/>
    <w:rsid w:val="003447EF"/>
    <w:rsid w:val="00361F29"/>
    <w:rsid w:val="00371556"/>
    <w:rsid w:val="00375B7A"/>
    <w:rsid w:val="00441CD0"/>
    <w:rsid w:val="004B3D5F"/>
    <w:rsid w:val="004E1B73"/>
    <w:rsid w:val="005657CF"/>
    <w:rsid w:val="00573722"/>
    <w:rsid w:val="00577698"/>
    <w:rsid w:val="00587C6F"/>
    <w:rsid w:val="005A3468"/>
    <w:rsid w:val="005D60CB"/>
    <w:rsid w:val="00617422"/>
    <w:rsid w:val="00627E91"/>
    <w:rsid w:val="00641D3C"/>
    <w:rsid w:val="006A0509"/>
    <w:rsid w:val="007A70B1"/>
    <w:rsid w:val="008060AC"/>
    <w:rsid w:val="00826FA1"/>
    <w:rsid w:val="00843433"/>
    <w:rsid w:val="008A2CEA"/>
    <w:rsid w:val="00983EAC"/>
    <w:rsid w:val="0099207A"/>
    <w:rsid w:val="009D41D5"/>
    <w:rsid w:val="00A443D5"/>
    <w:rsid w:val="00AA1A04"/>
    <w:rsid w:val="00AD54B0"/>
    <w:rsid w:val="00B57AF0"/>
    <w:rsid w:val="00B63F12"/>
    <w:rsid w:val="00BB7E47"/>
    <w:rsid w:val="00BC391E"/>
    <w:rsid w:val="00BF5982"/>
    <w:rsid w:val="00C43BB1"/>
    <w:rsid w:val="00C64E01"/>
    <w:rsid w:val="00C876C1"/>
    <w:rsid w:val="00CD6CA1"/>
    <w:rsid w:val="00CF2327"/>
    <w:rsid w:val="00DF03D7"/>
    <w:rsid w:val="00DF334A"/>
    <w:rsid w:val="00E0067B"/>
    <w:rsid w:val="00E44C3D"/>
    <w:rsid w:val="00E84ABC"/>
    <w:rsid w:val="00E92BAA"/>
    <w:rsid w:val="00EC5A08"/>
    <w:rsid w:val="00F023DF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paragraph" w:styleId="Bezodstpw">
    <w:name w:val="No Spacing"/>
    <w:uiPriority w:val="1"/>
    <w:qFormat/>
    <w:rsid w:val="0084343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paragraph" w:styleId="Bezodstpw">
    <w:name w:val="No Spacing"/>
    <w:uiPriority w:val="1"/>
    <w:qFormat/>
    <w:rsid w:val="0084343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ig.lidzbar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dzbar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A0C9-9D28-40F2-91D8-D955F9F0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13</cp:revision>
  <cp:lastPrinted>2021-01-11T07:59:00Z</cp:lastPrinted>
  <dcterms:created xsi:type="dcterms:W3CDTF">2020-12-29T12:24:00Z</dcterms:created>
  <dcterms:modified xsi:type="dcterms:W3CDTF">2021-03-08T09:07:00Z</dcterms:modified>
</cp:coreProperties>
</file>