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AAF" w:rsidRDefault="00400C02" w:rsidP="00400C02">
      <w:pPr>
        <w:shd w:val="clear" w:color="auto" w:fill="FFFFFF"/>
        <w:spacing w:line="252" w:lineRule="exact"/>
        <w:ind w:right="58"/>
        <w:jc w:val="right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Załącznik Nr 1 do SIWZ Przedmiar robót </w:t>
      </w:r>
    </w:p>
    <w:p w:rsidR="00AE7C54" w:rsidRDefault="00AE7C54" w:rsidP="00AE7C54">
      <w:pPr>
        <w:shd w:val="clear" w:color="auto" w:fill="FFFFFF"/>
        <w:spacing w:line="252" w:lineRule="exact"/>
        <w:ind w:right="58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BiGK.271.1.4.2020</w:t>
      </w:r>
    </w:p>
    <w:p w:rsidR="00400C02" w:rsidRDefault="00400C02" w:rsidP="00400C02">
      <w:pPr>
        <w:shd w:val="clear" w:color="auto" w:fill="FFFFFF"/>
        <w:spacing w:line="252" w:lineRule="exact"/>
        <w:ind w:right="58"/>
        <w:jc w:val="right"/>
        <w:rPr>
          <w:b/>
          <w:bCs/>
          <w:spacing w:val="-7"/>
          <w:sz w:val="24"/>
          <w:szCs w:val="24"/>
        </w:rPr>
      </w:pPr>
    </w:p>
    <w:p w:rsidR="00400C02" w:rsidRDefault="00400C02" w:rsidP="00036AAF">
      <w:pPr>
        <w:shd w:val="clear" w:color="auto" w:fill="FFFFFF"/>
        <w:spacing w:line="252" w:lineRule="exact"/>
        <w:ind w:right="58"/>
        <w:jc w:val="center"/>
        <w:rPr>
          <w:b/>
          <w:bCs/>
          <w:spacing w:val="-7"/>
          <w:sz w:val="24"/>
          <w:szCs w:val="24"/>
        </w:rPr>
      </w:pPr>
    </w:p>
    <w:p w:rsidR="004F7BE3" w:rsidRDefault="00CB7E0D" w:rsidP="00036AAF">
      <w:pPr>
        <w:shd w:val="clear" w:color="auto" w:fill="FFFFFF"/>
        <w:spacing w:before="7" w:line="252" w:lineRule="exact"/>
        <w:ind w:right="5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PRZEDMIAR ROBÓT </w:t>
      </w:r>
    </w:p>
    <w:p w:rsidR="00036AAF" w:rsidRDefault="00036AAF" w:rsidP="00036AAF">
      <w:pPr>
        <w:shd w:val="clear" w:color="auto" w:fill="FFFFFF"/>
        <w:spacing w:before="7" w:line="252" w:lineRule="exact"/>
        <w:ind w:right="50"/>
        <w:jc w:val="center"/>
        <w:rPr>
          <w:b/>
          <w:bCs/>
          <w:spacing w:val="3"/>
          <w:sz w:val="24"/>
          <w:szCs w:val="24"/>
        </w:rPr>
      </w:pPr>
      <w:r>
        <w:rPr>
          <w:b/>
          <w:bCs/>
          <w:spacing w:val="3"/>
          <w:sz w:val="24"/>
          <w:szCs w:val="24"/>
        </w:rPr>
        <w:t>Przebudowa drogi w obrębie Cibórz</w:t>
      </w:r>
    </w:p>
    <w:p w:rsidR="00CB7E0D" w:rsidRDefault="00CB7E0D" w:rsidP="00036AAF">
      <w:pPr>
        <w:shd w:val="clear" w:color="auto" w:fill="FFFFFF"/>
        <w:spacing w:before="7" w:line="252" w:lineRule="exact"/>
        <w:ind w:right="50"/>
        <w:jc w:val="center"/>
        <w:rPr>
          <w:b/>
          <w:bCs/>
          <w:spacing w:val="3"/>
          <w:sz w:val="24"/>
          <w:szCs w:val="24"/>
        </w:rPr>
      </w:pPr>
    </w:p>
    <w:tbl>
      <w:tblPr>
        <w:tblW w:w="9174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2"/>
        <w:gridCol w:w="1231"/>
        <w:gridCol w:w="5145"/>
        <w:gridCol w:w="850"/>
        <w:gridCol w:w="1276"/>
      </w:tblGrid>
      <w:tr w:rsidR="0059535A" w:rsidTr="00CB7E0D">
        <w:trPr>
          <w:trHeight w:hRule="exact" w:val="965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35A" w:rsidRDefault="0059535A" w:rsidP="00722E22">
            <w:pPr>
              <w:shd w:val="clear" w:color="auto" w:fill="FFFFFF"/>
              <w:ind w:lef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35A" w:rsidRDefault="0059535A" w:rsidP="00722E22">
            <w:pPr>
              <w:shd w:val="clear" w:color="auto" w:fill="FFFFFF"/>
              <w:ind w:left="3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35A" w:rsidRDefault="0059535A" w:rsidP="00722E22">
            <w:pPr>
              <w:shd w:val="clear" w:color="auto" w:fill="FFFFFF"/>
              <w:ind w:left="180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Opis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35A" w:rsidRDefault="0059535A" w:rsidP="00722E2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35A" w:rsidRDefault="0059535A" w:rsidP="00CB7E0D">
            <w:pPr>
              <w:shd w:val="clear" w:color="auto" w:fill="FFFFFF"/>
              <w:spacing w:line="223" w:lineRule="exact"/>
              <w:ind w:left="122" w:right="151" w:firstLine="14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Ilość </w:t>
            </w:r>
            <w:r>
              <w:rPr>
                <w:spacing w:val="-2"/>
                <w:sz w:val="24"/>
                <w:szCs w:val="24"/>
              </w:rPr>
              <w:t>robót</w:t>
            </w:r>
          </w:p>
        </w:tc>
      </w:tr>
      <w:tr w:rsidR="0059535A" w:rsidTr="00CB7E0D">
        <w:trPr>
          <w:trHeight w:hRule="exact" w:val="28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ind w:left="4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ind w:left="19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ind w:left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9535A" w:rsidTr="00CB7E0D">
        <w:trPr>
          <w:trHeight w:hRule="exact" w:val="99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KNR4-04</w:t>
            </w:r>
          </w:p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1104-0100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spacing w:line="223" w:lineRule="exact"/>
              <w:ind w:right="43" w:firstLine="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Wywiezienie ziemi z terenu budowy, samochodem samo wyładowczym na odległość do 1km Gruz pochodzący ze skarp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CB7E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234,00</w:t>
            </w:r>
          </w:p>
        </w:tc>
      </w:tr>
      <w:tr w:rsidR="0059535A" w:rsidTr="00CB7E0D">
        <w:trPr>
          <w:trHeight w:hRule="exact" w:val="143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KNNR1</w:t>
            </w:r>
          </w:p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0202-0400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spacing w:line="223" w:lineRule="exact"/>
              <w:ind w:right="173" w:firstLine="1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Roboty ziemne wykonywane koparkami </w:t>
            </w:r>
            <w:r>
              <w:rPr>
                <w:spacing w:val="-4"/>
                <w:sz w:val="24"/>
                <w:szCs w:val="24"/>
              </w:rPr>
              <w:t xml:space="preserve">podsiębiernymi o poj. łyżki </w:t>
            </w:r>
            <w:smartTag w:uri="urn:schemas-microsoft-com:office:smarttags" w:element="metricconverter">
              <w:smartTagPr>
                <w:attr w:name="ProductID" w:val="0,25 m3"/>
              </w:smartTagPr>
              <w:r>
                <w:rPr>
                  <w:spacing w:val="-4"/>
                  <w:sz w:val="24"/>
                  <w:szCs w:val="24"/>
                </w:rPr>
                <w:t>0,25 m3</w:t>
              </w:r>
            </w:smartTag>
            <w:r>
              <w:rPr>
                <w:spacing w:val="-4"/>
                <w:sz w:val="24"/>
                <w:szCs w:val="24"/>
              </w:rPr>
              <w:t xml:space="preserve"> z transportem urobku samochodami samowyładowczymi do 5 t </w:t>
            </w:r>
            <w:r>
              <w:rPr>
                <w:spacing w:val="-3"/>
                <w:sz w:val="24"/>
                <w:szCs w:val="24"/>
              </w:rPr>
              <w:t xml:space="preserve">na odl. do 1 km/wykopy pod krawężniki, obrzeża, chodnik, parking </w:t>
            </w:r>
            <w:r>
              <w:rPr>
                <w:spacing w:val="-4"/>
                <w:sz w:val="24"/>
                <w:szCs w:val="24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CB7E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120,00</w:t>
            </w:r>
          </w:p>
        </w:tc>
      </w:tr>
      <w:tr w:rsidR="0059535A" w:rsidTr="00CB7E0D">
        <w:trPr>
          <w:trHeight w:hRule="exact" w:val="104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spacing w:line="223" w:lineRule="exact"/>
              <w:ind w:right="274" w:firstLine="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KNNR6 </w:t>
            </w:r>
            <w:r>
              <w:rPr>
                <w:spacing w:val="-14"/>
                <w:sz w:val="24"/>
                <w:szCs w:val="24"/>
              </w:rPr>
              <w:t>0403-0301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spacing w:line="223" w:lineRule="exact"/>
              <w:ind w:right="36" w:firstLine="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Ustawienie krawężników betonowych o wymiarach </w:t>
            </w:r>
            <w:r>
              <w:rPr>
                <w:spacing w:val="-5"/>
                <w:sz w:val="24"/>
                <w:szCs w:val="24"/>
              </w:rPr>
              <w:t xml:space="preserve">15x30 cm wraz z wykonaniem ław i oporu z betonu </w:t>
            </w:r>
            <w:r>
              <w:rPr>
                <w:spacing w:val="-4"/>
                <w:sz w:val="24"/>
                <w:szCs w:val="24"/>
              </w:rPr>
              <w:t>C8/10 (B-10) na podsypce cementowo-piaskowej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CB7E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386,00</w:t>
            </w:r>
          </w:p>
        </w:tc>
      </w:tr>
      <w:tr w:rsidR="0059535A" w:rsidTr="00CB7E0D">
        <w:trPr>
          <w:trHeight w:hRule="exact" w:val="1165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shd w:val="clear" w:color="auto" w:fill="FFFFFF"/>
              <w:spacing w:line="324" w:lineRule="exact"/>
              <w:rPr>
                <w:sz w:val="24"/>
                <w:szCs w:val="24"/>
              </w:rPr>
            </w:pPr>
            <w:r>
              <w:rPr>
                <w:color w:val="000000"/>
                <w:spacing w:val="10"/>
                <w:sz w:val="24"/>
                <w:szCs w:val="24"/>
              </w:rPr>
              <w:t>KNNR6</w:t>
            </w:r>
          </w:p>
          <w:p w:rsidR="0059535A" w:rsidRDefault="0059535A" w:rsidP="00722E22">
            <w:pPr>
              <w:rPr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>0109-</w:t>
            </w:r>
            <w:r>
              <w:rPr>
                <w:color w:val="000000"/>
                <w:spacing w:val="-5"/>
                <w:sz w:val="24"/>
                <w:szCs w:val="24"/>
              </w:rPr>
              <w:t>0300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Podbudowy betonowe z betonu </w:t>
            </w:r>
            <w:r>
              <w:rPr>
                <w:color w:val="000000"/>
                <w:spacing w:val="5"/>
                <w:sz w:val="24"/>
                <w:szCs w:val="24"/>
              </w:rPr>
              <w:t>B-7,5 MPa, pielęgnacja podbudowy piaskiem i wodą, grubość warstwy po zagęszczeniu 30 cm(jezdnia i zjazdy)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CB7E0D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1170,00</w:t>
            </w:r>
          </w:p>
        </w:tc>
      </w:tr>
      <w:tr w:rsidR="0059535A" w:rsidTr="00CB7E0D">
        <w:trPr>
          <w:trHeight w:hRule="exact" w:val="124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KNNR 6 0502-0300</w:t>
            </w:r>
          </w:p>
          <w:p w:rsidR="0059535A" w:rsidRDefault="0059535A" w:rsidP="00722E22">
            <w:pPr>
              <w:rPr>
                <w:sz w:val="24"/>
                <w:szCs w:val="24"/>
              </w:rPr>
            </w:pP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Nawierzchnia jezdni  z kostki betonowej grubości </w:t>
            </w:r>
            <w:smartTag w:uri="urn:schemas-microsoft-com:office:smarttags" w:element="metricconverter">
              <w:smartTagPr>
                <w:attr w:name="ProductID" w:val="8 cm"/>
              </w:smartTagPr>
              <w:r>
                <w:rPr>
                  <w:sz w:val="24"/>
                  <w:szCs w:val="24"/>
                </w:rPr>
                <w:t>8 cm</w:t>
              </w:r>
            </w:smartTag>
            <w:r>
              <w:rPr>
                <w:sz w:val="24"/>
                <w:szCs w:val="24"/>
              </w:rPr>
              <w:t xml:space="preserve">, kolor szary, układane na podsypce cementowo piaskowej  spoiny wypełnione piaskiem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CB7E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5A" w:rsidRDefault="0059535A" w:rsidP="00722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1170,00</w:t>
            </w:r>
          </w:p>
        </w:tc>
      </w:tr>
    </w:tbl>
    <w:p w:rsidR="00036AAF" w:rsidRDefault="00036AAF" w:rsidP="00036AAF">
      <w:pPr>
        <w:rPr>
          <w:sz w:val="24"/>
          <w:szCs w:val="24"/>
        </w:rPr>
      </w:pPr>
    </w:p>
    <w:p w:rsidR="00F86FF2" w:rsidRDefault="00F86FF2"/>
    <w:sectPr w:rsidR="00F86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AF"/>
    <w:rsid w:val="00036AAF"/>
    <w:rsid w:val="00400C02"/>
    <w:rsid w:val="004F7BE3"/>
    <w:rsid w:val="0059535A"/>
    <w:rsid w:val="00955D92"/>
    <w:rsid w:val="00AE7C54"/>
    <w:rsid w:val="00CB7E0D"/>
    <w:rsid w:val="00F8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B92C42"/>
  <w15:chartTrackingRefBased/>
  <w15:docId w15:val="{E540701F-B764-4B28-BB58-FDF2309F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A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Badaczewski</dc:creator>
  <cp:keywords/>
  <dc:description/>
  <cp:lastModifiedBy>Paulina Wiśniewska</cp:lastModifiedBy>
  <cp:revision>7</cp:revision>
  <dcterms:created xsi:type="dcterms:W3CDTF">2020-04-23T11:31:00Z</dcterms:created>
  <dcterms:modified xsi:type="dcterms:W3CDTF">2020-04-27T10:50:00Z</dcterms:modified>
</cp:coreProperties>
</file>