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D3" w:rsidRDefault="00A243D3" w:rsidP="00A243D3">
      <w:pPr>
        <w:spacing w:after="0"/>
        <w:jc w:val="right"/>
        <w:rPr>
          <w:sz w:val="24"/>
          <w:szCs w:val="24"/>
        </w:rPr>
      </w:pPr>
      <w:r w:rsidRPr="00A243D3">
        <w:rPr>
          <w:sz w:val="24"/>
          <w:szCs w:val="24"/>
        </w:rPr>
        <w:t>Załącznik Nr 1 do SIWZ</w:t>
      </w:r>
    </w:p>
    <w:p w:rsidR="00A243D3" w:rsidRPr="00A243D3" w:rsidRDefault="00A243D3" w:rsidP="00A243D3">
      <w:pPr>
        <w:spacing w:after="0"/>
        <w:rPr>
          <w:sz w:val="24"/>
          <w:szCs w:val="24"/>
        </w:rPr>
      </w:pPr>
      <w:r w:rsidRPr="00A243D3">
        <w:rPr>
          <w:bCs/>
          <w:sz w:val="24"/>
          <w:szCs w:val="24"/>
        </w:rPr>
        <w:t>BiGK.271.1.12.2017</w:t>
      </w:r>
      <w:r w:rsidRPr="00A243D3">
        <w:rPr>
          <w:bCs/>
          <w:sz w:val="24"/>
          <w:szCs w:val="24"/>
        </w:rPr>
        <w:tab/>
      </w:r>
    </w:p>
    <w:p w:rsidR="006916B8" w:rsidRDefault="006916B8" w:rsidP="006916B8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Opis przedmiotu zamówienia</w:t>
      </w:r>
    </w:p>
    <w:p w:rsidR="00B22BF6" w:rsidRDefault="00B22BF6" w:rsidP="006916B8">
      <w:pPr>
        <w:spacing w:after="0"/>
        <w:jc w:val="center"/>
        <w:rPr>
          <w:sz w:val="24"/>
          <w:szCs w:val="24"/>
          <w:u w:val="single"/>
        </w:rPr>
      </w:pPr>
    </w:p>
    <w:p w:rsidR="00B22BF6" w:rsidRDefault="00B22BF6" w:rsidP="00B22BF6">
      <w:pPr>
        <w:spacing w:after="0"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t>„</w:t>
      </w:r>
      <w:r>
        <w:rPr>
          <w:rFonts w:ascii="Arial" w:hAnsi="Arial" w:cs="Arial"/>
          <w:b/>
          <w:color w:val="000000"/>
          <w:sz w:val="20"/>
          <w:szCs w:val="20"/>
        </w:rPr>
        <w:t xml:space="preserve">Udzielenie Gminie Lidzbark długoterminowego kredytu </w:t>
      </w:r>
      <w:r>
        <w:rPr>
          <w:rFonts w:ascii="Arial" w:eastAsia="Calibri" w:hAnsi="Arial" w:cs="Arial"/>
          <w:b/>
          <w:sz w:val="20"/>
          <w:szCs w:val="20"/>
        </w:rPr>
        <w:t>na sfinansowanie planowanego deficytu budżetu Gminy z przeznaczeniem na następujące zadania inwestycyjne:</w:t>
      </w:r>
    </w:p>
    <w:p w:rsidR="00B22BF6" w:rsidRDefault="00B22BF6" w:rsidP="00B22BF6">
      <w:pPr>
        <w:spacing w:after="0" w:line="360" w:lineRule="auto"/>
        <w:ind w:left="36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1. „Przebudowa drogi gminnej od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m.Wawrowo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w kierunku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m.Marszewnica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>”</w:t>
      </w:r>
    </w:p>
    <w:p w:rsidR="00B22BF6" w:rsidRDefault="00B22BF6" w:rsidP="00B22BF6">
      <w:pPr>
        <w:spacing w:after="0" w:line="360" w:lineRule="auto"/>
        <w:ind w:left="36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2. „Poprawa efektywności energetycznej budynków SP Kiełpiny oraz SP Słup”</w:t>
      </w:r>
    </w:p>
    <w:p w:rsidR="00B22BF6" w:rsidRDefault="00B22BF6" w:rsidP="00B22BF6">
      <w:pPr>
        <w:spacing w:after="0" w:line="360" w:lineRule="auto"/>
        <w:ind w:left="36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3. „Adaptacja budynku przy ul.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Zieluńskiej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na utworzenie żłobka w Lidzbarku”</w:t>
      </w:r>
    </w:p>
    <w:p w:rsidR="00B22BF6" w:rsidRPr="002F397E" w:rsidRDefault="00B22BF6" w:rsidP="00B22BF6">
      <w:pPr>
        <w:spacing w:after="0" w:line="360" w:lineRule="auto"/>
        <w:jc w:val="center"/>
        <w:rPr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4. „Przebudowa targowiska miejskiego w Lidzbarku”</w:t>
      </w:r>
    </w:p>
    <w:p w:rsidR="006916B8" w:rsidRDefault="006916B8" w:rsidP="006916B8">
      <w:pPr>
        <w:spacing w:after="0"/>
        <w:rPr>
          <w:sz w:val="24"/>
          <w:szCs w:val="24"/>
        </w:rPr>
      </w:pPr>
    </w:p>
    <w:p w:rsidR="006916B8" w:rsidRDefault="006916B8" w:rsidP="006916B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Przedmiot zamówienia </w:t>
      </w:r>
    </w:p>
    <w:p w:rsidR="006916B8" w:rsidRDefault="006916B8" w:rsidP="006916B8">
      <w:pPr>
        <w:pStyle w:val="Akapitzlis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Usługa udzielenia długoterminowego kredytu złotowego w wysokości 1.450.000 zł na pokrycie planowanego deficytu budżetu. Wysokość udzielonego kredytu 1.450.000 zł uru</w:t>
      </w:r>
      <w:r w:rsidR="005B7803">
        <w:rPr>
          <w:sz w:val="24"/>
          <w:szCs w:val="24"/>
        </w:rPr>
        <w:t xml:space="preserve">chomionego w transzach do dnia </w:t>
      </w:r>
      <w:r>
        <w:rPr>
          <w:sz w:val="24"/>
          <w:szCs w:val="24"/>
        </w:rPr>
        <w:t>1</w:t>
      </w:r>
      <w:r w:rsidR="005B7803">
        <w:rPr>
          <w:sz w:val="24"/>
          <w:szCs w:val="24"/>
        </w:rPr>
        <w:t>5</w:t>
      </w:r>
      <w:r>
        <w:rPr>
          <w:sz w:val="24"/>
          <w:szCs w:val="24"/>
        </w:rPr>
        <w:t xml:space="preserve">.12.2017 r. przekazywanych na konto bankowe kredytobiorcy – zamawiającego – BS w Działdowie z/s w Lidzbarku 83 8215 0006 2001 0000 0941 0032. </w:t>
      </w:r>
    </w:p>
    <w:p w:rsidR="006916B8" w:rsidRDefault="006916B8" w:rsidP="006916B8">
      <w:pPr>
        <w:pStyle w:val="Akapitzlis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 cenę brutto oferty składają się opłaty, odsetki i </w:t>
      </w:r>
      <w:r w:rsidR="00264F07">
        <w:rPr>
          <w:sz w:val="24"/>
          <w:szCs w:val="24"/>
        </w:rPr>
        <w:t xml:space="preserve">inne podobne koszty związane z </w:t>
      </w:r>
      <w:r>
        <w:rPr>
          <w:sz w:val="24"/>
          <w:szCs w:val="24"/>
        </w:rPr>
        <w:t xml:space="preserve"> udzieleniem zamawiającemu kredytu bankowego.</w:t>
      </w:r>
    </w:p>
    <w:p w:rsidR="00264F07" w:rsidRDefault="00264F07" w:rsidP="006916B8">
      <w:pPr>
        <w:pStyle w:val="Akapitzlist"/>
        <w:spacing w:after="0"/>
        <w:ind w:left="360"/>
        <w:rPr>
          <w:sz w:val="24"/>
          <w:szCs w:val="24"/>
        </w:rPr>
      </w:pPr>
    </w:p>
    <w:p w:rsidR="006916B8" w:rsidRDefault="006916B8" w:rsidP="006916B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Karencja</w:t>
      </w:r>
    </w:p>
    <w:p w:rsidR="006916B8" w:rsidRDefault="006916B8" w:rsidP="006916B8">
      <w:pPr>
        <w:pStyle w:val="Akapitzlis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Karencja w spłacie kredytu do d</w:t>
      </w:r>
      <w:r w:rsidR="00370E7E">
        <w:rPr>
          <w:sz w:val="24"/>
          <w:szCs w:val="24"/>
        </w:rPr>
        <w:t>nia 30</w:t>
      </w:r>
      <w:r>
        <w:rPr>
          <w:sz w:val="24"/>
          <w:szCs w:val="24"/>
        </w:rPr>
        <w:t xml:space="preserve"> września 2018 r. </w:t>
      </w:r>
    </w:p>
    <w:p w:rsidR="00264F07" w:rsidRDefault="00264F07" w:rsidP="006916B8">
      <w:pPr>
        <w:pStyle w:val="Akapitzlist"/>
        <w:spacing w:after="0"/>
        <w:ind w:left="360"/>
        <w:rPr>
          <w:sz w:val="24"/>
          <w:szCs w:val="24"/>
        </w:rPr>
      </w:pPr>
    </w:p>
    <w:p w:rsidR="006916B8" w:rsidRDefault="006916B8" w:rsidP="006916B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Warunki spłaty kredytu</w:t>
      </w:r>
    </w:p>
    <w:p w:rsidR="006916B8" w:rsidRDefault="006916B8" w:rsidP="006916B8">
      <w:pPr>
        <w:pStyle w:val="Akapitzlis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Raty udzielonego kredytu płatne po </w:t>
      </w:r>
      <w:r w:rsidR="007400E5">
        <w:rPr>
          <w:sz w:val="24"/>
          <w:szCs w:val="24"/>
        </w:rPr>
        <w:t>upływie karencji, w następujących terminach i wysokościach:</w:t>
      </w:r>
    </w:p>
    <w:p w:rsidR="007400E5" w:rsidRDefault="007400E5" w:rsidP="007400E5">
      <w:pPr>
        <w:pStyle w:val="Akapitzlist"/>
        <w:tabs>
          <w:tab w:val="left" w:pos="2410"/>
          <w:tab w:val="left" w:pos="3969"/>
          <w:tab w:val="left" w:pos="5529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do 30.09.2018 r. </w:t>
      </w:r>
      <w:r>
        <w:rPr>
          <w:sz w:val="24"/>
          <w:szCs w:val="24"/>
        </w:rPr>
        <w:tab/>
        <w:t>–   80.000 zł</w:t>
      </w:r>
    </w:p>
    <w:p w:rsidR="007400E5" w:rsidRDefault="007400E5" w:rsidP="007400E5">
      <w:pPr>
        <w:pStyle w:val="Akapitzlist"/>
        <w:tabs>
          <w:tab w:val="left" w:pos="2410"/>
          <w:tab w:val="left" w:pos="3969"/>
          <w:tab w:val="left" w:pos="5812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do 30.06.2019 r. </w:t>
      </w:r>
      <w:r>
        <w:rPr>
          <w:sz w:val="24"/>
          <w:szCs w:val="24"/>
        </w:rPr>
        <w:tab/>
        <w:t xml:space="preserve">–   40.000 zł, </w:t>
      </w:r>
      <w:r>
        <w:rPr>
          <w:sz w:val="24"/>
          <w:szCs w:val="24"/>
        </w:rPr>
        <w:tab/>
        <w:t>do 31.12.2019 r.</w:t>
      </w:r>
      <w:r>
        <w:rPr>
          <w:sz w:val="24"/>
          <w:szCs w:val="24"/>
        </w:rPr>
        <w:tab/>
        <w:t>–   40.000 zł</w:t>
      </w:r>
    </w:p>
    <w:p w:rsidR="007400E5" w:rsidRDefault="007400E5" w:rsidP="007400E5">
      <w:pPr>
        <w:pStyle w:val="Akapitzlist"/>
        <w:tabs>
          <w:tab w:val="left" w:pos="2410"/>
          <w:tab w:val="left" w:pos="3969"/>
          <w:tab w:val="left" w:pos="5812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do 30.06.2020 r. </w:t>
      </w:r>
      <w:r>
        <w:rPr>
          <w:sz w:val="24"/>
          <w:szCs w:val="24"/>
        </w:rPr>
        <w:tab/>
        <w:t>–   40.000 zł,</w:t>
      </w:r>
      <w:r>
        <w:rPr>
          <w:sz w:val="24"/>
          <w:szCs w:val="24"/>
        </w:rPr>
        <w:tab/>
        <w:t xml:space="preserve">do 31.12.2020 r. </w:t>
      </w:r>
      <w:r>
        <w:rPr>
          <w:sz w:val="24"/>
          <w:szCs w:val="24"/>
        </w:rPr>
        <w:tab/>
        <w:t xml:space="preserve">–   40.000 zł </w:t>
      </w:r>
    </w:p>
    <w:p w:rsidR="007400E5" w:rsidRDefault="007400E5" w:rsidP="007400E5">
      <w:pPr>
        <w:pStyle w:val="Akapitzlist"/>
        <w:tabs>
          <w:tab w:val="left" w:pos="2410"/>
          <w:tab w:val="left" w:pos="3969"/>
          <w:tab w:val="left" w:pos="5812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do 30.06.2021 r. </w:t>
      </w:r>
      <w:r>
        <w:rPr>
          <w:sz w:val="24"/>
          <w:szCs w:val="24"/>
        </w:rPr>
        <w:tab/>
        <w:t>– 250.000 zł,</w:t>
      </w:r>
      <w:r>
        <w:rPr>
          <w:sz w:val="24"/>
          <w:szCs w:val="24"/>
        </w:rPr>
        <w:tab/>
        <w:t xml:space="preserve">do 31.12.2021 r. </w:t>
      </w:r>
      <w:r>
        <w:rPr>
          <w:sz w:val="24"/>
          <w:szCs w:val="24"/>
        </w:rPr>
        <w:tab/>
        <w:t xml:space="preserve">– 290.000 zł  </w:t>
      </w:r>
    </w:p>
    <w:p w:rsidR="007400E5" w:rsidRDefault="007400E5" w:rsidP="007400E5">
      <w:pPr>
        <w:pStyle w:val="Akapitzlist"/>
        <w:tabs>
          <w:tab w:val="left" w:pos="2410"/>
          <w:tab w:val="left" w:pos="3969"/>
          <w:tab w:val="left" w:pos="5812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do 30.06.2022 r. </w:t>
      </w:r>
      <w:r>
        <w:rPr>
          <w:sz w:val="24"/>
          <w:szCs w:val="24"/>
        </w:rPr>
        <w:tab/>
        <w:t xml:space="preserve">– 200.000 zł, </w:t>
      </w:r>
      <w:r>
        <w:rPr>
          <w:sz w:val="24"/>
          <w:szCs w:val="24"/>
        </w:rPr>
        <w:tab/>
        <w:t>do 31.12.2022 r.</w:t>
      </w:r>
      <w:r>
        <w:rPr>
          <w:sz w:val="24"/>
          <w:szCs w:val="24"/>
        </w:rPr>
        <w:tab/>
        <w:t>– 200.000 zł</w:t>
      </w:r>
    </w:p>
    <w:p w:rsidR="007400E5" w:rsidRDefault="007400E5" w:rsidP="007400E5">
      <w:pPr>
        <w:pStyle w:val="Akapitzlist"/>
        <w:tabs>
          <w:tab w:val="left" w:pos="2410"/>
          <w:tab w:val="left" w:pos="3969"/>
          <w:tab w:val="left" w:pos="5812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do 30.06.2023 r. </w:t>
      </w:r>
      <w:r>
        <w:rPr>
          <w:sz w:val="24"/>
          <w:szCs w:val="24"/>
        </w:rPr>
        <w:tab/>
        <w:t xml:space="preserve">– 135.000 zł </w:t>
      </w:r>
      <w:r>
        <w:rPr>
          <w:sz w:val="24"/>
          <w:szCs w:val="24"/>
        </w:rPr>
        <w:tab/>
        <w:t xml:space="preserve">do 31.12.2023 r. </w:t>
      </w:r>
      <w:r>
        <w:rPr>
          <w:sz w:val="24"/>
          <w:szCs w:val="24"/>
        </w:rPr>
        <w:tab/>
        <w:t>– 135.000 zł</w:t>
      </w:r>
    </w:p>
    <w:p w:rsidR="00264F07" w:rsidRDefault="00264F07" w:rsidP="007400E5">
      <w:pPr>
        <w:pStyle w:val="Akapitzlist"/>
        <w:tabs>
          <w:tab w:val="left" w:pos="2410"/>
          <w:tab w:val="left" w:pos="3969"/>
          <w:tab w:val="left" w:pos="5812"/>
        </w:tabs>
        <w:spacing w:after="0"/>
        <w:ind w:left="360"/>
        <w:rPr>
          <w:sz w:val="24"/>
          <w:szCs w:val="24"/>
        </w:rPr>
      </w:pPr>
    </w:p>
    <w:p w:rsidR="006916B8" w:rsidRDefault="007400E5" w:rsidP="006916B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Spłatę odsetek w okresach miesięcznych w ostatnim dniu roboczym miesiąca od faktyczn</w:t>
      </w:r>
      <w:r w:rsidR="006C52E5">
        <w:rPr>
          <w:sz w:val="24"/>
          <w:szCs w:val="24"/>
        </w:rPr>
        <w:t>i</w:t>
      </w:r>
      <w:r>
        <w:rPr>
          <w:sz w:val="24"/>
          <w:szCs w:val="24"/>
        </w:rPr>
        <w:t xml:space="preserve">e wykorzystanej kwoty kredytu począwszy od momentu uruchomienia transzy kredytu pod warunkiem otrzymania pisemnego zawiadomienia z </w:t>
      </w:r>
      <w:r w:rsidR="00D77F26">
        <w:rPr>
          <w:sz w:val="24"/>
          <w:szCs w:val="24"/>
        </w:rPr>
        <w:t>Banku kwoty</w:t>
      </w:r>
      <w:r w:rsidR="00796C07">
        <w:rPr>
          <w:sz w:val="24"/>
          <w:szCs w:val="24"/>
        </w:rPr>
        <w:t xml:space="preserve"> odsetek z wyprzedzeniem siedmiodniowym.</w:t>
      </w:r>
    </w:p>
    <w:p w:rsidR="00796C07" w:rsidRDefault="00796C07" w:rsidP="00796C07">
      <w:pPr>
        <w:pStyle w:val="Akapitzlis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Oprocentowanie kredytu ustala się w wysokości odpowiadającej stawce WIBOR 3M na ostatni dzień miesiąca poprzedzającego dzień podpisania umowy. Przy naliczeniu odsetek za każdy kolejny okres odsetkowy Bank jest zobowiązany zastosować stawkę WIBOR 3M z ostatniego dnia miesiąca poprzedzającego okres obrachunkowy.</w:t>
      </w:r>
    </w:p>
    <w:p w:rsidR="00264F07" w:rsidRDefault="00264F07" w:rsidP="00796C07">
      <w:pPr>
        <w:pStyle w:val="Akapitzlist"/>
        <w:spacing w:after="0"/>
        <w:ind w:left="360"/>
        <w:rPr>
          <w:sz w:val="24"/>
          <w:szCs w:val="24"/>
        </w:rPr>
      </w:pPr>
    </w:p>
    <w:p w:rsidR="00796C07" w:rsidRDefault="00796C07" w:rsidP="006916B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Wcześniejsza spłata kredytu bez żadnych konsekwencji finansowych dla kredytobiorcy.</w:t>
      </w:r>
    </w:p>
    <w:p w:rsidR="00264F07" w:rsidRDefault="00264F07" w:rsidP="00264F07">
      <w:pPr>
        <w:pStyle w:val="Akapitzlist"/>
        <w:spacing w:after="0"/>
        <w:ind w:left="360"/>
        <w:rPr>
          <w:sz w:val="24"/>
          <w:szCs w:val="24"/>
        </w:rPr>
      </w:pPr>
    </w:p>
    <w:p w:rsidR="00796C07" w:rsidRDefault="00796C07" w:rsidP="006916B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Możliwość rezygnacji z uruchomienia całości lub części kredytu bez dodatkowych prowizji i opłat. </w:t>
      </w:r>
    </w:p>
    <w:p w:rsidR="00264F07" w:rsidRPr="00264F07" w:rsidRDefault="00264F07" w:rsidP="00264F07">
      <w:pPr>
        <w:pStyle w:val="Akapitzlist"/>
        <w:rPr>
          <w:sz w:val="24"/>
          <w:szCs w:val="24"/>
        </w:rPr>
      </w:pPr>
    </w:p>
    <w:p w:rsidR="00796C07" w:rsidRDefault="00796C07" w:rsidP="006916B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Zabezpieczenie</w:t>
      </w:r>
      <w:r w:rsidR="006C52E5">
        <w:rPr>
          <w:sz w:val="24"/>
          <w:szCs w:val="24"/>
        </w:rPr>
        <w:t>m</w:t>
      </w:r>
      <w:r>
        <w:rPr>
          <w:sz w:val="24"/>
          <w:szCs w:val="24"/>
        </w:rPr>
        <w:t xml:space="preserve"> kredytu jest weksel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blanco.</w:t>
      </w:r>
    </w:p>
    <w:p w:rsidR="00264F07" w:rsidRPr="00264F07" w:rsidRDefault="00264F07" w:rsidP="00264F07">
      <w:pPr>
        <w:pStyle w:val="Akapitzlist"/>
        <w:rPr>
          <w:sz w:val="24"/>
          <w:szCs w:val="24"/>
        </w:rPr>
      </w:pPr>
    </w:p>
    <w:p w:rsidR="00796C07" w:rsidRDefault="00796C07" w:rsidP="006916B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Oprocentowanie zmienne wg stopy WIBOR 3M powiększonej o marżę banku.</w:t>
      </w:r>
    </w:p>
    <w:p w:rsidR="00796C07" w:rsidRDefault="00796C07" w:rsidP="00796C07">
      <w:pPr>
        <w:pStyle w:val="Akapitzlis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O wysokości oprocentowania oraz o zmianie oprocentowania udzielający kredytu powiadamia kredytobiorcę pisemnie.</w:t>
      </w:r>
    </w:p>
    <w:p w:rsidR="00796C07" w:rsidRDefault="00796C07" w:rsidP="00796C07">
      <w:pPr>
        <w:pStyle w:val="Akapitzlis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Poza kwestiami określonymi w ofercie, wykonawc</w:t>
      </w:r>
      <w:r w:rsidR="00264F07">
        <w:rPr>
          <w:sz w:val="24"/>
          <w:szCs w:val="24"/>
        </w:rPr>
        <w:t>a</w:t>
      </w:r>
      <w:r>
        <w:rPr>
          <w:sz w:val="24"/>
          <w:szCs w:val="24"/>
        </w:rPr>
        <w:t xml:space="preserve"> nie pobiera żadnych dodatkowych opłat. W celu złożenia oferty należy przyjąć WIBOR -3M na dzień </w:t>
      </w:r>
      <w:r w:rsidR="002E1801">
        <w:rPr>
          <w:sz w:val="24"/>
          <w:szCs w:val="24"/>
        </w:rPr>
        <w:t>31 lipca</w:t>
      </w:r>
      <w:r>
        <w:rPr>
          <w:sz w:val="24"/>
          <w:szCs w:val="24"/>
        </w:rPr>
        <w:t xml:space="preserve"> 2017 r. przy założeniu uruchomienia kredytu w dwóch transzach</w:t>
      </w:r>
      <w:r w:rsidR="00C52DC2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</w:t>
      </w:r>
      <w:r w:rsidRPr="00796C07">
        <w:rPr>
          <w:sz w:val="24"/>
          <w:szCs w:val="24"/>
        </w:rPr>
        <w:t>dnia</w:t>
      </w:r>
      <w:r w:rsidR="00370E7E">
        <w:rPr>
          <w:sz w:val="24"/>
          <w:szCs w:val="24"/>
        </w:rPr>
        <w:t xml:space="preserve"> </w:t>
      </w:r>
      <w:r w:rsidRPr="00796C07">
        <w:rPr>
          <w:sz w:val="24"/>
          <w:szCs w:val="24"/>
        </w:rPr>
        <w:t xml:space="preserve"> 30.09.2017 – 300.000 zł oraz </w:t>
      </w:r>
      <w:r w:rsidR="00370E7E">
        <w:rPr>
          <w:sz w:val="24"/>
          <w:szCs w:val="24"/>
        </w:rPr>
        <w:t>d</w:t>
      </w:r>
      <w:r w:rsidR="00DB43E2">
        <w:rPr>
          <w:sz w:val="24"/>
          <w:szCs w:val="24"/>
        </w:rPr>
        <w:t>o</w:t>
      </w:r>
      <w:r w:rsidR="00370E7E">
        <w:rPr>
          <w:sz w:val="24"/>
          <w:szCs w:val="24"/>
        </w:rPr>
        <w:t xml:space="preserve"> </w:t>
      </w:r>
      <w:r>
        <w:rPr>
          <w:sz w:val="24"/>
          <w:szCs w:val="24"/>
        </w:rPr>
        <w:t>dnia 15.12</w:t>
      </w:r>
      <w:r w:rsidR="00370E7E">
        <w:rPr>
          <w:sz w:val="24"/>
          <w:szCs w:val="24"/>
        </w:rPr>
        <w:t>.2017 r. – 1.150.000 zł na wniosek Zamawiającego.</w:t>
      </w:r>
    </w:p>
    <w:p w:rsidR="00264F07" w:rsidRDefault="00264F07" w:rsidP="00796C07">
      <w:pPr>
        <w:pStyle w:val="Akapitzlist"/>
        <w:spacing w:after="0"/>
        <w:ind w:left="360"/>
        <w:rPr>
          <w:sz w:val="24"/>
          <w:szCs w:val="24"/>
        </w:rPr>
      </w:pPr>
    </w:p>
    <w:p w:rsidR="00796C07" w:rsidRDefault="00796C07" w:rsidP="006916B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Rozliczenie </w:t>
      </w:r>
      <w:r w:rsidR="00264F07">
        <w:rPr>
          <w:sz w:val="24"/>
          <w:szCs w:val="24"/>
        </w:rPr>
        <w:t>wyłącznie w walucie polskiej PLN.</w:t>
      </w:r>
    </w:p>
    <w:p w:rsidR="00264F07" w:rsidRDefault="00264F07" w:rsidP="00264F07">
      <w:pPr>
        <w:pStyle w:val="Akapitzlist"/>
        <w:spacing w:after="0"/>
        <w:ind w:left="360"/>
        <w:rPr>
          <w:sz w:val="24"/>
          <w:szCs w:val="24"/>
        </w:rPr>
      </w:pPr>
    </w:p>
    <w:p w:rsidR="00264F07" w:rsidRDefault="00264F07" w:rsidP="006916B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Bank przedstawia projekt umowy kredytowej – załącznik do oferty wraz z informacją o wysokości prognozowanych odsetek od kredytu z rozbiciem na poszczególne lata kredytowania.</w:t>
      </w:r>
    </w:p>
    <w:p w:rsidR="00264F07" w:rsidRPr="00264F07" w:rsidRDefault="00264F07" w:rsidP="00264F07">
      <w:pPr>
        <w:pStyle w:val="Akapitzlist"/>
        <w:rPr>
          <w:sz w:val="24"/>
          <w:szCs w:val="24"/>
        </w:rPr>
      </w:pPr>
    </w:p>
    <w:p w:rsidR="00264F07" w:rsidRDefault="00264F07" w:rsidP="006916B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Kalendarz odsetkowy 365/365 dni.</w:t>
      </w:r>
    </w:p>
    <w:p w:rsidR="006916B8" w:rsidRDefault="006916B8" w:rsidP="00D43972">
      <w:pPr>
        <w:spacing w:after="0"/>
        <w:rPr>
          <w:sz w:val="24"/>
          <w:szCs w:val="24"/>
        </w:rPr>
      </w:pPr>
    </w:p>
    <w:p w:rsidR="00D43972" w:rsidRDefault="00D43972" w:rsidP="00D43972">
      <w:pPr>
        <w:spacing w:after="0"/>
        <w:rPr>
          <w:sz w:val="24"/>
          <w:szCs w:val="24"/>
        </w:rPr>
      </w:pPr>
    </w:p>
    <w:p w:rsidR="00D43972" w:rsidRPr="00D43972" w:rsidRDefault="00D43972" w:rsidP="00D43972">
      <w:pPr>
        <w:spacing w:after="0"/>
        <w:rPr>
          <w:sz w:val="24"/>
          <w:szCs w:val="24"/>
        </w:rPr>
      </w:pPr>
    </w:p>
    <w:sectPr w:rsidR="00D43972" w:rsidRPr="00D43972" w:rsidSect="009B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70BF"/>
    <w:multiLevelType w:val="hybridMultilevel"/>
    <w:tmpl w:val="84B0C3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7614DE"/>
    <w:multiLevelType w:val="hybridMultilevel"/>
    <w:tmpl w:val="84B0C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397E"/>
    <w:rsid w:val="000E4C8B"/>
    <w:rsid w:val="001177AA"/>
    <w:rsid w:val="00142FE4"/>
    <w:rsid w:val="00264F07"/>
    <w:rsid w:val="002E1801"/>
    <w:rsid w:val="002F397E"/>
    <w:rsid w:val="003033E6"/>
    <w:rsid w:val="00370E7E"/>
    <w:rsid w:val="00406041"/>
    <w:rsid w:val="005B7803"/>
    <w:rsid w:val="00675938"/>
    <w:rsid w:val="006916B8"/>
    <w:rsid w:val="006C20C5"/>
    <w:rsid w:val="006C52E5"/>
    <w:rsid w:val="007400E5"/>
    <w:rsid w:val="00796C07"/>
    <w:rsid w:val="009B52FE"/>
    <w:rsid w:val="00A243D3"/>
    <w:rsid w:val="00B22BF6"/>
    <w:rsid w:val="00B8302F"/>
    <w:rsid w:val="00C52DC2"/>
    <w:rsid w:val="00D43972"/>
    <w:rsid w:val="00D539AB"/>
    <w:rsid w:val="00D77F26"/>
    <w:rsid w:val="00DB43E2"/>
    <w:rsid w:val="00F7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Wasiak</dc:creator>
  <cp:lastModifiedBy>PC</cp:lastModifiedBy>
  <cp:revision>10</cp:revision>
  <cp:lastPrinted>2017-08-24T10:22:00Z</cp:lastPrinted>
  <dcterms:created xsi:type="dcterms:W3CDTF">2017-08-23T07:30:00Z</dcterms:created>
  <dcterms:modified xsi:type="dcterms:W3CDTF">2017-08-28T09:45:00Z</dcterms:modified>
</cp:coreProperties>
</file>