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27" w:rsidRDefault="003B4427" w:rsidP="003B4427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3B431C64" wp14:editId="18A50BD6">
            <wp:extent cx="1676400" cy="1238250"/>
            <wp:effectExtent l="0" t="0" r="0" b="0"/>
            <wp:docPr id="1" name="Obraz 1" descr="https://www.mpips.gov.pl/gfx/mpips/_thumbs/pl/defaultaktualnosci/7566/7245/1/YZ9nrHKrllHY3KDhiZuk,senior_wig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www.mpips.gov.pl/gfx/mpips/_thumbs/pl/defaultaktualnosci/7566/7245/1/YZ9nrHKrllHY3KDhiZuk,senior_wig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427" w:rsidRDefault="003B4427" w:rsidP="003B4427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3B4427" w:rsidRPr="00D56E24" w:rsidRDefault="003B4427" w:rsidP="00D56E2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D56E24">
        <w:rPr>
          <w:rFonts w:ascii="Arial" w:hAnsi="Arial" w:cs="Arial"/>
          <w:sz w:val="28"/>
          <w:szCs w:val="28"/>
        </w:rPr>
        <w:t xml:space="preserve">Gmina Lidzbark w ramach Programu Wieloletniego „Senior-WIGOR” na lata 2015-2020 </w:t>
      </w:r>
      <w:r w:rsidR="00D56E24" w:rsidRPr="00D56E24">
        <w:rPr>
          <w:rFonts w:ascii="Arial" w:hAnsi="Arial" w:cs="Arial"/>
          <w:b/>
          <w:sz w:val="28"/>
          <w:szCs w:val="28"/>
        </w:rPr>
        <w:t xml:space="preserve"> </w:t>
      </w:r>
      <w:r w:rsidR="00D56E24" w:rsidRPr="00D56E24">
        <w:rPr>
          <w:rFonts w:ascii="Arial" w:hAnsi="Arial" w:cs="Arial"/>
          <w:sz w:val="28"/>
          <w:szCs w:val="28"/>
        </w:rPr>
        <w:t xml:space="preserve">w okresie od </w:t>
      </w:r>
      <w:r w:rsidR="00D56E24" w:rsidRPr="00D56E24">
        <w:rPr>
          <w:rFonts w:ascii="Arial" w:hAnsi="Arial" w:cs="Arial"/>
          <w:b/>
          <w:sz w:val="28"/>
          <w:szCs w:val="28"/>
        </w:rPr>
        <w:t xml:space="preserve">01.01.2016 do 31.12.2016 </w:t>
      </w:r>
      <w:r w:rsidR="00D56E24" w:rsidRPr="00D56E24">
        <w:rPr>
          <w:rFonts w:ascii="Arial" w:hAnsi="Arial" w:cs="Arial"/>
          <w:sz w:val="28"/>
          <w:szCs w:val="28"/>
        </w:rPr>
        <w:t>realizuje projekt</w:t>
      </w:r>
      <w:r w:rsidR="00D56E24" w:rsidRPr="00D56E24">
        <w:rPr>
          <w:rFonts w:ascii="Arial" w:hAnsi="Arial" w:cs="Arial"/>
          <w:b/>
          <w:sz w:val="28"/>
          <w:szCs w:val="28"/>
        </w:rPr>
        <w:t xml:space="preserve"> </w:t>
      </w:r>
      <w:r w:rsidRPr="00D56E24">
        <w:rPr>
          <w:rFonts w:ascii="Arial" w:hAnsi="Arial" w:cs="Arial"/>
          <w:b/>
          <w:sz w:val="28"/>
          <w:szCs w:val="28"/>
        </w:rPr>
        <w:t>„Zapewnienie funkcjonowania Dziennego Domu Senior-WIGOR</w:t>
      </w:r>
      <w:r w:rsidR="00D56E24">
        <w:rPr>
          <w:rFonts w:ascii="Arial" w:hAnsi="Arial" w:cs="Arial"/>
          <w:b/>
          <w:sz w:val="28"/>
          <w:szCs w:val="28"/>
        </w:rPr>
        <w:t xml:space="preserve"> w Lidzbarku</w:t>
      </w:r>
      <w:bookmarkStart w:id="0" w:name="_GoBack"/>
      <w:bookmarkEnd w:id="0"/>
      <w:r w:rsidRPr="00D56E24">
        <w:rPr>
          <w:rFonts w:ascii="Arial" w:hAnsi="Arial" w:cs="Arial"/>
          <w:b/>
          <w:sz w:val="28"/>
          <w:szCs w:val="28"/>
        </w:rPr>
        <w:t>”</w:t>
      </w:r>
      <w:r w:rsidR="00D56E24" w:rsidRPr="00D56E24">
        <w:rPr>
          <w:rFonts w:ascii="Arial" w:hAnsi="Arial" w:cs="Arial"/>
          <w:sz w:val="28"/>
          <w:szCs w:val="28"/>
        </w:rPr>
        <w:t xml:space="preserve"> </w:t>
      </w:r>
    </w:p>
    <w:p w:rsidR="00D56E24" w:rsidRPr="00D56E24" w:rsidRDefault="00D56E24" w:rsidP="00D56E2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D56E24">
        <w:rPr>
          <w:rFonts w:ascii="Arial" w:hAnsi="Arial" w:cs="Arial"/>
          <w:sz w:val="28"/>
          <w:szCs w:val="28"/>
        </w:rPr>
        <w:t>Całko</w:t>
      </w:r>
      <w:r w:rsidRPr="00D56E24">
        <w:rPr>
          <w:rFonts w:ascii="Arial" w:hAnsi="Arial" w:cs="Arial"/>
          <w:sz w:val="28"/>
          <w:szCs w:val="28"/>
        </w:rPr>
        <w:t>wity koszt zadania publicznego</w:t>
      </w:r>
      <w:r w:rsidRPr="00D56E24">
        <w:rPr>
          <w:rFonts w:ascii="Arial" w:hAnsi="Arial" w:cs="Arial"/>
          <w:sz w:val="28"/>
          <w:szCs w:val="28"/>
        </w:rPr>
        <w:t xml:space="preserve">, wynosi </w:t>
      </w:r>
      <w:r w:rsidRPr="00D56E24">
        <w:rPr>
          <w:rFonts w:ascii="Arial" w:hAnsi="Arial" w:cs="Arial"/>
          <w:b/>
          <w:sz w:val="28"/>
          <w:szCs w:val="28"/>
        </w:rPr>
        <w:t>186 147,00</w:t>
      </w:r>
      <w:r w:rsidRPr="00D56E24">
        <w:rPr>
          <w:rFonts w:ascii="Arial" w:hAnsi="Arial" w:cs="Arial"/>
          <w:sz w:val="28"/>
          <w:szCs w:val="28"/>
        </w:rPr>
        <w:t xml:space="preserve"> zł.</w:t>
      </w:r>
      <w:r>
        <w:rPr>
          <w:rFonts w:ascii="Arial" w:hAnsi="Arial" w:cs="Arial"/>
          <w:sz w:val="28"/>
          <w:szCs w:val="28"/>
        </w:rPr>
        <w:t xml:space="preserve"> (</w:t>
      </w:r>
      <w:r w:rsidRPr="00D56E24">
        <w:rPr>
          <w:rFonts w:ascii="Arial" w:hAnsi="Arial" w:cs="Arial"/>
          <w:sz w:val="28"/>
          <w:szCs w:val="28"/>
        </w:rPr>
        <w:t>sto osiemdziesiąt sześć tysięcy sto czterdzieści siedem złotych).</w:t>
      </w:r>
    </w:p>
    <w:p w:rsidR="00D56E24" w:rsidRDefault="00D56E24" w:rsidP="00D56E24">
      <w:pPr>
        <w:tabs>
          <w:tab w:val="num" w:pos="851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D56E24">
        <w:rPr>
          <w:rFonts w:ascii="Arial" w:eastAsiaTheme="minorHAnsi" w:hAnsi="Arial" w:cs="Arial"/>
          <w:b/>
          <w:bCs/>
          <w:sz w:val="28"/>
          <w:szCs w:val="28"/>
          <w:shd w:val="clear" w:color="auto" w:fill="FFFFFF"/>
          <w:lang w:eastAsia="en-US"/>
        </w:rPr>
        <w:t>Dofinansowanie z Ministerstwa</w:t>
      </w:r>
      <w:r w:rsidRPr="00D56E24">
        <w:rPr>
          <w:rFonts w:ascii="Arial" w:eastAsiaTheme="minorHAnsi" w:hAnsi="Arial" w:cs="Arial"/>
          <w:b/>
          <w:bCs/>
          <w:sz w:val="28"/>
          <w:szCs w:val="28"/>
          <w:shd w:val="clear" w:color="auto" w:fill="FFFFFF"/>
          <w:lang w:eastAsia="en-US"/>
        </w:rPr>
        <w:t xml:space="preserve"> Rodziny, Pracy i Polityki Społecznej</w:t>
      </w:r>
      <w:r w:rsidRPr="00D56E24">
        <w:rPr>
          <w:rFonts w:ascii="Arial" w:hAnsi="Arial" w:cs="Arial"/>
          <w:sz w:val="28"/>
          <w:szCs w:val="28"/>
        </w:rPr>
        <w:t xml:space="preserve"> w wysokości </w:t>
      </w:r>
      <w:r w:rsidRPr="00D56E24">
        <w:rPr>
          <w:rFonts w:ascii="Arial" w:hAnsi="Arial" w:cs="Arial"/>
          <w:b/>
          <w:sz w:val="28"/>
          <w:szCs w:val="28"/>
        </w:rPr>
        <w:t>62 042,00 zł.</w:t>
      </w:r>
      <w:r w:rsidRPr="00D56E2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Pr="00D56E24">
        <w:rPr>
          <w:rFonts w:ascii="Arial" w:hAnsi="Arial" w:cs="Arial"/>
          <w:sz w:val="28"/>
          <w:szCs w:val="28"/>
        </w:rPr>
        <w:t>sześćdziesiąt dwa tysiące czterdzieści dwa złote),</w:t>
      </w:r>
      <w:r w:rsidRPr="00D56E24">
        <w:rPr>
          <w:rFonts w:ascii="Arial" w:hAnsi="Arial" w:cs="Arial"/>
          <w:sz w:val="28"/>
          <w:szCs w:val="28"/>
        </w:rPr>
        <w:t xml:space="preserve"> </w:t>
      </w:r>
    </w:p>
    <w:p w:rsidR="00D56E24" w:rsidRPr="00D56E24" w:rsidRDefault="00D56E24" w:rsidP="00D56E24">
      <w:pPr>
        <w:tabs>
          <w:tab w:val="num" w:pos="851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D56E24">
        <w:rPr>
          <w:rFonts w:ascii="Arial" w:hAnsi="Arial" w:cs="Arial"/>
          <w:sz w:val="28"/>
          <w:szCs w:val="28"/>
        </w:rPr>
        <w:t xml:space="preserve">Wkład własny Gminy Lidzbark </w:t>
      </w:r>
      <w:r w:rsidRPr="00D56E24">
        <w:rPr>
          <w:rFonts w:ascii="Arial" w:hAnsi="Arial" w:cs="Arial"/>
          <w:b/>
          <w:sz w:val="28"/>
          <w:szCs w:val="28"/>
        </w:rPr>
        <w:t>124 105,00 zł.</w:t>
      </w:r>
      <w:r w:rsidRPr="00D56E2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Pr="00D56E24">
        <w:rPr>
          <w:rFonts w:ascii="Arial" w:hAnsi="Arial" w:cs="Arial"/>
          <w:sz w:val="28"/>
          <w:szCs w:val="28"/>
        </w:rPr>
        <w:t>sto dwadzieścia cztery tysiące sto pięć złotych</w:t>
      </w:r>
      <w:r w:rsidRPr="00D56E24">
        <w:rPr>
          <w:rFonts w:ascii="Arial" w:hAnsi="Arial" w:cs="Arial"/>
          <w:sz w:val="28"/>
          <w:szCs w:val="28"/>
        </w:rPr>
        <w:t>)</w:t>
      </w:r>
    </w:p>
    <w:p w:rsidR="00D56E24" w:rsidRPr="00D56E24" w:rsidRDefault="00D56E24" w:rsidP="00D56E24">
      <w:pPr>
        <w:jc w:val="center"/>
        <w:rPr>
          <w:rFonts w:ascii="Arial" w:hAnsi="Arial" w:cs="Arial"/>
          <w:sz w:val="30"/>
          <w:szCs w:val="30"/>
        </w:rPr>
      </w:pPr>
    </w:p>
    <w:p w:rsidR="003B4427" w:rsidRDefault="003B4427" w:rsidP="003B4427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3B4427" w:rsidRDefault="003B4427" w:rsidP="003B4427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3B4427" w:rsidRPr="000E3496" w:rsidRDefault="003B4427" w:rsidP="003B4427">
      <w:pPr>
        <w:spacing w:line="276" w:lineRule="auto"/>
        <w:ind w:left="540"/>
        <w:jc w:val="both"/>
      </w:pPr>
    </w:p>
    <w:p w:rsidR="003B4427" w:rsidRDefault="003B4427" w:rsidP="003B4427">
      <w:pPr>
        <w:spacing w:line="276" w:lineRule="auto"/>
        <w:ind w:left="60"/>
        <w:jc w:val="both"/>
      </w:pPr>
    </w:p>
    <w:p w:rsidR="003B4427" w:rsidRDefault="003B4427"/>
    <w:sectPr w:rsidR="003B4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27"/>
    <w:rsid w:val="000A493B"/>
    <w:rsid w:val="003B4427"/>
    <w:rsid w:val="00D5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427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44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42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427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44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42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2016-12-30T10:14:00Z</dcterms:created>
  <dcterms:modified xsi:type="dcterms:W3CDTF">2016-12-30T10:32:00Z</dcterms:modified>
</cp:coreProperties>
</file>