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O G Ł O S Z E N I </w:t>
      </w:r>
      <w:proofErr w:type="gramStart"/>
      <w:r>
        <w:rPr>
          <w:rFonts w:ascii="Arial" w:hAnsi="Arial" w:cs="Arial"/>
          <w:b/>
          <w:szCs w:val="24"/>
        </w:rPr>
        <w:t>E    O</w:t>
      </w:r>
      <w:proofErr w:type="gramEnd"/>
      <w:r>
        <w:rPr>
          <w:rFonts w:ascii="Arial" w:hAnsi="Arial" w:cs="Arial"/>
          <w:b/>
          <w:szCs w:val="24"/>
        </w:rPr>
        <w:t xml:space="preserve">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Pr="00E75BBD" w:rsidRDefault="00E44C3D" w:rsidP="00E44C3D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</w:rPr>
        <w:t xml:space="preserve">       </w:t>
      </w:r>
      <w:r w:rsidRPr="00E75BBD">
        <w:rPr>
          <w:rFonts w:ascii="Arial" w:hAnsi="Arial" w:cs="Arial"/>
          <w:sz w:val="18"/>
          <w:szCs w:val="18"/>
        </w:rPr>
        <w:t>Na podstawie art. 37 ust. 1 i art. 39 ust. 1 ustawy z dnia 21 sierpnia 1997r. o gospodarce nieruchomościami (Dz.U</w:t>
      </w:r>
      <w:r w:rsidR="00573722" w:rsidRPr="00E75BBD">
        <w:rPr>
          <w:rFonts w:ascii="Arial" w:hAnsi="Arial" w:cs="Arial"/>
          <w:sz w:val="18"/>
          <w:szCs w:val="18"/>
        </w:rPr>
        <w:t>.</w:t>
      </w:r>
      <w:r w:rsidRPr="00E75BB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5BBD">
        <w:rPr>
          <w:rFonts w:ascii="Arial" w:hAnsi="Arial" w:cs="Arial"/>
          <w:sz w:val="18"/>
          <w:szCs w:val="18"/>
        </w:rPr>
        <w:t>z</w:t>
      </w:r>
      <w:proofErr w:type="gramEnd"/>
      <w:r w:rsidRPr="00E75BBD">
        <w:rPr>
          <w:rFonts w:ascii="Arial" w:hAnsi="Arial" w:cs="Arial"/>
          <w:sz w:val="18"/>
          <w:szCs w:val="18"/>
        </w:rPr>
        <w:t xml:space="preserve"> 2015r. poz. </w:t>
      </w:r>
      <w:r w:rsidR="00573722" w:rsidRPr="00E75BBD">
        <w:rPr>
          <w:rFonts w:ascii="Arial" w:hAnsi="Arial" w:cs="Arial"/>
          <w:sz w:val="18"/>
          <w:szCs w:val="18"/>
        </w:rPr>
        <w:t>1774 ze zmianami</w:t>
      </w:r>
      <w:r w:rsidRPr="00E75BBD">
        <w:rPr>
          <w:rFonts w:ascii="Arial" w:hAnsi="Arial" w:cs="Arial"/>
          <w:sz w:val="18"/>
          <w:szCs w:val="18"/>
        </w:rPr>
        <w:t xml:space="preserve">) oraz § 6 Rozporządzenia Rady Ministrów </w:t>
      </w:r>
      <w:r w:rsidRPr="00E75BBD">
        <w:rPr>
          <w:rFonts w:ascii="Arial" w:hAnsi="Arial" w:cs="Arial"/>
          <w:sz w:val="18"/>
          <w:szCs w:val="18"/>
        </w:rPr>
        <w:br/>
        <w:t xml:space="preserve">z dnia 14 września 2004 roku w sprawie sposobu i trybu przeprowadzania przetargów oraz rokowań na zbycie nieruchomości (Dz. U. </w:t>
      </w:r>
      <w:proofErr w:type="gramStart"/>
      <w:r w:rsidRPr="00E75BBD">
        <w:rPr>
          <w:rFonts w:ascii="Arial" w:hAnsi="Arial" w:cs="Arial"/>
          <w:sz w:val="18"/>
          <w:szCs w:val="18"/>
        </w:rPr>
        <w:t>z</w:t>
      </w:r>
      <w:proofErr w:type="gramEnd"/>
      <w:r w:rsidRPr="00E75BBD">
        <w:rPr>
          <w:rFonts w:ascii="Arial" w:hAnsi="Arial" w:cs="Arial"/>
          <w:sz w:val="18"/>
          <w:szCs w:val="18"/>
        </w:rPr>
        <w:t xml:space="preserve"> 20</w:t>
      </w:r>
      <w:r w:rsidR="001B5D79" w:rsidRPr="00E75BBD">
        <w:rPr>
          <w:rFonts w:ascii="Arial" w:hAnsi="Arial" w:cs="Arial"/>
          <w:sz w:val="18"/>
          <w:szCs w:val="18"/>
        </w:rPr>
        <w:t>14</w:t>
      </w:r>
      <w:r w:rsidRPr="00E75BBD">
        <w:rPr>
          <w:rFonts w:ascii="Arial" w:hAnsi="Arial" w:cs="Arial"/>
          <w:sz w:val="18"/>
          <w:szCs w:val="18"/>
        </w:rPr>
        <w:t xml:space="preserve">r. poz. </w:t>
      </w:r>
      <w:r w:rsidR="001B5D79" w:rsidRPr="00E75BBD">
        <w:rPr>
          <w:rFonts w:ascii="Arial" w:hAnsi="Arial" w:cs="Arial"/>
          <w:sz w:val="18"/>
          <w:szCs w:val="18"/>
        </w:rPr>
        <w:t>1490</w:t>
      </w:r>
      <w:r w:rsidRPr="00E75BBD">
        <w:rPr>
          <w:rFonts w:ascii="Arial" w:hAnsi="Arial" w:cs="Arial"/>
          <w:sz w:val="18"/>
          <w:szCs w:val="18"/>
        </w:rPr>
        <w:t>).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 w:rsidRPr="00B31C9C">
        <w:rPr>
          <w:rFonts w:ascii="Arial" w:hAnsi="Arial" w:cs="Arial"/>
          <w:b/>
          <w:sz w:val="22"/>
          <w:szCs w:val="22"/>
        </w:rPr>
        <w:t>o  g</w:t>
      </w:r>
      <w:proofErr w:type="gramEnd"/>
      <w:r w:rsidRPr="00B31C9C">
        <w:rPr>
          <w:rFonts w:ascii="Arial" w:hAnsi="Arial" w:cs="Arial"/>
          <w:b/>
          <w:sz w:val="22"/>
          <w:szCs w:val="22"/>
        </w:rPr>
        <w:t xml:space="preserve">  ł  a  s  z  a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pStyle w:val="Tekstpodstawowy3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sprzedaż nieruchomości niezabudowan</w:t>
      </w:r>
      <w:r w:rsidR="00627E91">
        <w:rPr>
          <w:rFonts w:ascii="Arial" w:hAnsi="Arial" w:cs="Arial"/>
          <w:sz w:val="20"/>
        </w:rPr>
        <w:t>ej,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627E91">
        <w:rPr>
          <w:rFonts w:ascii="Arial" w:hAnsi="Arial" w:cs="Arial"/>
          <w:sz w:val="20"/>
        </w:rPr>
        <w:t>Nowe Dłutowo</w:t>
      </w:r>
      <w:r>
        <w:rPr>
          <w:rFonts w:ascii="Arial" w:hAnsi="Arial" w:cs="Arial"/>
          <w:sz w:val="20"/>
        </w:rPr>
        <w:t>, gmina Lidzbark,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KW EL1D/000</w:t>
      </w:r>
      <w:r w:rsidR="00627E91">
        <w:rPr>
          <w:rFonts w:ascii="Arial" w:hAnsi="Arial" w:cs="Arial"/>
          <w:sz w:val="20"/>
        </w:rPr>
        <w:t>09517/2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 niżej wymienionymi numerami działek:</w:t>
      </w:r>
    </w:p>
    <w:p w:rsidR="004B3D5F" w:rsidRPr="001D6E71" w:rsidRDefault="004B3D5F" w:rsidP="004B3D5F">
      <w:pPr>
        <w:pStyle w:val="Tekstpodstawowy31"/>
        <w:jc w:val="both"/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1) działka nr 115/1 o pow. 0.82ha - cena wywoławcza: 13.600,00</w:t>
      </w:r>
      <w:proofErr w:type="gramStart"/>
      <w:r w:rsidRPr="001D6E71">
        <w:rPr>
          <w:rFonts w:ascii="Arial" w:hAnsi="Arial" w:cs="Arial"/>
          <w:b/>
          <w:i/>
          <w:color w:val="0000FF"/>
          <w:sz w:val="20"/>
        </w:rPr>
        <w:t xml:space="preserve">zł  </w:t>
      </w:r>
      <w:r>
        <w:rPr>
          <w:rFonts w:ascii="Arial" w:hAnsi="Arial" w:cs="Arial"/>
          <w:b/>
          <w:i/>
          <w:color w:val="0000FF"/>
          <w:sz w:val="20"/>
        </w:rPr>
        <w:t>-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  wadium</w:t>
      </w:r>
      <w:proofErr w:type="gramEnd"/>
      <w:r w:rsidRPr="001D6E71">
        <w:rPr>
          <w:rFonts w:ascii="Arial" w:hAnsi="Arial" w:cs="Arial"/>
          <w:b/>
          <w:i/>
          <w:color w:val="0000FF"/>
          <w:sz w:val="20"/>
        </w:rPr>
        <w:t>: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>1.400,00</w:t>
      </w:r>
      <w:proofErr w:type="gramStart"/>
      <w:r w:rsidRPr="001D6E71">
        <w:rPr>
          <w:rFonts w:ascii="Arial" w:hAnsi="Arial" w:cs="Arial"/>
          <w:b/>
          <w:i/>
          <w:color w:val="0000FF"/>
          <w:sz w:val="20"/>
        </w:rPr>
        <w:t>zł</w:t>
      </w:r>
      <w:proofErr w:type="gramEnd"/>
    </w:p>
    <w:p w:rsidR="004B3D5F" w:rsidRPr="001D6E71" w:rsidRDefault="004B3D5F" w:rsidP="004B3D5F">
      <w:pPr>
        <w:pStyle w:val="Tekstpodstawowy31"/>
        <w:rPr>
          <w:rFonts w:ascii="Arial" w:hAnsi="Arial" w:cs="Arial"/>
          <w:b/>
          <w:i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 xml:space="preserve">2) działka nr 153/1 o pow. 0.23ha - cena wywoławcza: 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>4.300,00</w:t>
      </w:r>
      <w:proofErr w:type="gramStart"/>
      <w:r w:rsidRPr="001D6E71">
        <w:rPr>
          <w:rFonts w:ascii="Arial" w:hAnsi="Arial" w:cs="Arial"/>
          <w:b/>
          <w:i/>
          <w:color w:val="0000FF"/>
          <w:sz w:val="20"/>
        </w:rPr>
        <w:t>zł</w:t>
      </w:r>
      <w:r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 </w:t>
      </w:r>
      <w:r w:rsidRPr="001D6E71">
        <w:rPr>
          <w:rFonts w:ascii="Arial" w:eastAsia="Arial" w:hAnsi="Arial" w:cs="Arial"/>
          <w:b/>
          <w:i/>
          <w:color w:val="0000FF"/>
          <w:sz w:val="20"/>
        </w:rPr>
        <w:t xml:space="preserve">-  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>wadium</w:t>
      </w:r>
      <w:proofErr w:type="gramEnd"/>
      <w:r w:rsidRPr="001D6E71">
        <w:rPr>
          <w:rFonts w:ascii="Arial" w:hAnsi="Arial" w:cs="Arial"/>
          <w:b/>
          <w:i/>
          <w:color w:val="0000FF"/>
          <w:sz w:val="20"/>
        </w:rPr>
        <w:t xml:space="preserve">: </w:t>
      </w:r>
      <w:r>
        <w:rPr>
          <w:rFonts w:ascii="Arial" w:hAnsi="Arial" w:cs="Arial"/>
          <w:b/>
          <w:i/>
          <w:color w:val="0000FF"/>
          <w:sz w:val="20"/>
        </w:rPr>
        <w:t xml:space="preserve">  </w:t>
      </w:r>
      <w:r w:rsidRPr="001D6E71">
        <w:rPr>
          <w:rFonts w:ascii="Arial" w:hAnsi="Arial" w:cs="Arial"/>
          <w:b/>
          <w:i/>
          <w:color w:val="0000FF"/>
          <w:sz w:val="20"/>
        </w:rPr>
        <w:t>430,00zł</w:t>
      </w:r>
    </w:p>
    <w:p w:rsidR="004B3D5F" w:rsidRDefault="004B3D5F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  <w:r w:rsidRPr="00A401F7">
        <w:rPr>
          <w:rFonts w:ascii="Arial" w:hAnsi="Arial" w:cs="Arial"/>
          <w:b/>
          <w:i/>
          <w:sz w:val="20"/>
        </w:rPr>
        <w:t>Minimalna wysokość postąpienia nie może być niższa niż 1% ceny wywoławczej zaokrąglonej w górę do pełnych dziesiątek złotych</w:t>
      </w:r>
      <w:r>
        <w:rPr>
          <w:rFonts w:ascii="Arial" w:hAnsi="Arial" w:cs="Arial"/>
          <w:b/>
          <w:i/>
          <w:sz w:val="20"/>
        </w:rPr>
        <w:t>.</w:t>
      </w:r>
    </w:p>
    <w:p w:rsidR="00E75BBD" w:rsidRPr="00BF5982" w:rsidRDefault="00E75BBD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4B3D5F" w:rsidRDefault="004B3D5F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SPRZEDAŻ ZWOLNIONA Z PODATKU VAT.</w:t>
      </w:r>
    </w:p>
    <w:p w:rsidR="004B3D5F" w:rsidRDefault="004B3D5F" w:rsidP="00E44C3D">
      <w:pPr>
        <w:pStyle w:val="Tekstpodstawowy31"/>
        <w:jc w:val="both"/>
        <w:rPr>
          <w:rFonts w:ascii="Arial" w:hAnsi="Arial" w:cs="Arial"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>. Zgodnie z załącznikiem graficznym stanowiącym integralną część studium uwarunkowań i kierunków zagospodarowania przestrzennego miasta i gminy Lidzbark zatwierdzonego Uchwałą XXX</w:t>
      </w:r>
      <w:r w:rsidR="005D60CB">
        <w:rPr>
          <w:rFonts w:ascii="Arial" w:hAnsi="Arial" w:cs="Arial"/>
          <w:sz w:val="20"/>
        </w:rPr>
        <w:t>V/265/98 Rady Miejskiej w Lidzbarku z dnia 16 czerwca 1998r.</w:t>
      </w:r>
      <w:r w:rsidR="001E23D7">
        <w:rPr>
          <w:rFonts w:ascii="Arial" w:hAnsi="Arial" w:cs="Arial"/>
          <w:sz w:val="20"/>
        </w:rPr>
        <w:t>,</w:t>
      </w:r>
      <w:r w:rsidR="005D60CB">
        <w:rPr>
          <w:rFonts w:ascii="Arial" w:hAnsi="Arial" w:cs="Arial"/>
          <w:sz w:val="20"/>
        </w:rPr>
        <w:t xml:space="preserve"> przedmiotowe działki położone są na terenach rolniczych.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:rsidR="00E44C3D" w:rsidRDefault="00E44C3D" w:rsidP="00E44C3D">
      <w:pPr>
        <w:pStyle w:val="Tekstpodstawowy31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i/>
          <w:sz w:val="20"/>
        </w:rPr>
        <w:t xml:space="preserve">Przetarg odbędzie się w dniu </w:t>
      </w:r>
      <w:r w:rsidR="001979D0" w:rsidRPr="001979D0">
        <w:rPr>
          <w:rFonts w:ascii="Arial" w:hAnsi="Arial" w:cs="Arial"/>
          <w:b/>
          <w:i/>
          <w:sz w:val="20"/>
          <w:u w:val="single"/>
        </w:rPr>
        <w:t>29</w:t>
      </w:r>
      <w:r w:rsidR="001979D0">
        <w:rPr>
          <w:rFonts w:ascii="Arial" w:hAnsi="Arial" w:cs="Arial"/>
          <w:b/>
          <w:i/>
          <w:sz w:val="20"/>
          <w:u w:val="single"/>
        </w:rPr>
        <w:t xml:space="preserve"> </w:t>
      </w:r>
      <w:r w:rsidR="001D6E71" w:rsidRPr="001979D0">
        <w:rPr>
          <w:rFonts w:ascii="Arial" w:hAnsi="Arial" w:cs="Arial"/>
          <w:b/>
          <w:i/>
          <w:sz w:val="20"/>
          <w:u w:val="single"/>
        </w:rPr>
        <w:t>c</w:t>
      </w:r>
      <w:r w:rsidR="001D6E71">
        <w:rPr>
          <w:rFonts w:ascii="Arial" w:hAnsi="Arial" w:cs="Arial"/>
          <w:b/>
          <w:i/>
          <w:sz w:val="20"/>
          <w:u w:val="single"/>
        </w:rPr>
        <w:t>zerwca</w:t>
      </w:r>
      <w:r>
        <w:rPr>
          <w:rFonts w:ascii="Arial" w:hAnsi="Arial" w:cs="Arial"/>
          <w:b/>
          <w:i/>
          <w:sz w:val="20"/>
          <w:u w:val="single"/>
        </w:rPr>
        <w:t xml:space="preserve"> 2</w:t>
      </w:r>
      <w:r w:rsidRPr="00257694">
        <w:rPr>
          <w:rFonts w:ascii="Arial" w:hAnsi="Arial" w:cs="Arial"/>
          <w:b/>
          <w:i/>
          <w:sz w:val="20"/>
          <w:u w:val="single"/>
        </w:rPr>
        <w:t>01</w:t>
      </w:r>
      <w:r w:rsidR="001D6E71">
        <w:rPr>
          <w:rFonts w:ascii="Arial" w:hAnsi="Arial" w:cs="Arial"/>
          <w:b/>
          <w:i/>
          <w:sz w:val="20"/>
          <w:u w:val="single"/>
        </w:rPr>
        <w:t>6</w:t>
      </w:r>
      <w:r w:rsidRPr="00257694">
        <w:rPr>
          <w:rFonts w:ascii="Arial" w:hAnsi="Arial" w:cs="Arial"/>
          <w:b/>
          <w:i/>
          <w:sz w:val="20"/>
          <w:u w:val="single"/>
        </w:rPr>
        <w:t>r</w:t>
      </w:r>
      <w:r>
        <w:rPr>
          <w:rFonts w:ascii="Arial" w:hAnsi="Arial" w:cs="Arial"/>
          <w:b/>
          <w:i/>
          <w:sz w:val="20"/>
          <w:u w:val="single"/>
        </w:rPr>
        <w:t>. o godz. 10</w:t>
      </w:r>
      <w:r>
        <w:rPr>
          <w:rFonts w:ascii="Arial" w:hAnsi="Arial" w:cs="Arial"/>
          <w:b/>
          <w:i/>
          <w:sz w:val="20"/>
          <w:u w:val="single"/>
          <w:vertAlign w:val="superscript"/>
        </w:rPr>
        <w:t>oo</w:t>
      </w:r>
      <w:r w:rsidRPr="00FE2173">
        <w:rPr>
          <w:rFonts w:ascii="Arial" w:hAnsi="Arial" w:cs="Arial"/>
          <w:b/>
          <w:i/>
          <w:sz w:val="20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w siedzibie Urzędu Miasta </w:t>
      </w:r>
      <w:r>
        <w:rPr>
          <w:rFonts w:ascii="Arial" w:hAnsi="Arial" w:cs="Arial"/>
          <w:b/>
          <w:i/>
          <w:sz w:val="20"/>
        </w:rPr>
        <w:br/>
        <w:t>i Gminy w Lidzbarku przy ulicy Sądowej 21, pokój nr 10.</w:t>
      </w: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przystąpienia </w:t>
      </w:r>
      <w:proofErr w:type="gramStart"/>
      <w:r w:rsidR="00BB7E47" w:rsidRPr="00BF5982">
        <w:rPr>
          <w:rFonts w:ascii="Arial" w:hAnsi="Arial" w:cs="Arial"/>
          <w:b/>
          <w:color w:val="0000FF"/>
          <w:u w:val="single"/>
        </w:rPr>
        <w:t>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</w:t>
      </w:r>
      <w:proofErr w:type="gramEnd"/>
      <w:r w:rsidRPr="00BF5982">
        <w:rPr>
          <w:rFonts w:ascii="Arial" w:hAnsi="Arial" w:cs="Arial"/>
          <w:b/>
          <w:color w:val="0000FF"/>
          <w:u w:val="single"/>
        </w:rPr>
        <w:t xml:space="preserve">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Pr="00BF5982">
        <w:rPr>
          <w:rFonts w:ascii="Arial" w:hAnsi="Arial" w:cs="Arial"/>
          <w:b/>
          <w:color w:val="0000FF"/>
          <w:u w:val="single"/>
        </w:rPr>
        <w:t xml:space="preserve">wpłata wadium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1979D0" w:rsidRPr="001979D0">
        <w:rPr>
          <w:rFonts w:ascii="Arial" w:hAnsi="Arial" w:cs="Arial"/>
          <w:b/>
          <w:color w:val="0000FF"/>
          <w:u w:val="single"/>
        </w:rPr>
        <w:t>22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BB7E47" w:rsidRPr="001979D0">
        <w:rPr>
          <w:rFonts w:ascii="Arial" w:hAnsi="Arial" w:cs="Arial"/>
          <w:b/>
          <w:color w:val="0000FF"/>
          <w:u w:val="single"/>
        </w:rPr>
        <w:t>czerwca</w:t>
      </w:r>
      <w:r>
        <w:rPr>
          <w:rFonts w:ascii="Arial" w:hAnsi="Arial" w:cs="Arial"/>
          <w:b/>
          <w:color w:val="0000FF"/>
          <w:u w:val="single"/>
        </w:rPr>
        <w:t xml:space="preserve"> 201</w:t>
      </w:r>
      <w:r w:rsidR="00BB7E47">
        <w:rPr>
          <w:rFonts w:ascii="Arial" w:hAnsi="Arial" w:cs="Arial"/>
          <w:b/>
          <w:color w:val="0000FF"/>
          <w:u w:val="single"/>
        </w:rPr>
        <w:t>6</w:t>
      </w:r>
      <w:r>
        <w:rPr>
          <w:rFonts w:ascii="Arial" w:hAnsi="Arial" w:cs="Arial"/>
          <w:b/>
          <w:color w:val="0000FF"/>
          <w:u w:val="single"/>
        </w:rPr>
        <w:t xml:space="preserve"> roku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zs</w:t>
      </w:r>
      <w:proofErr w:type="spellEnd"/>
      <w:r>
        <w:rPr>
          <w:rFonts w:ascii="Arial" w:hAnsi="Arial" w:cs="Arial"/>
          <w:color w:val="0000FF"/>
        </w:rPr>
        <w:t xml:space="preserve">. w Lidzbarku </w:t>
      </w:r>
      <w:r w:rsidR="00641D3C">
        <w:rPr>
          <w:rFonts w:ascii="Arial" w:hAnsi="Arial" w:cs="Arial"/>
          <w:color w:val="0000FF"/>
        </w:rPr>
        <w:t xml:space="preserve">(wymóg ten zostanie </w:t>
      </w:r>
      <w:proofErr w:type="gramStart"/>
      <w:r w:rsidR="00641D3C">
        <w:rPr>
          <w:rFonts w:ascii="Arial" w:hAnsi="Arial" w:cs="Arial"/>
          <w:color w:val="0000FF"/>
        </w:rPr>
        <w:t>spełniony gdy</w:t>
      </w:r>
      <w:proofErr w:type="gramEnd"/>
      <w:r w:rsidR="00641D3C">
        <w:rPr>
          <w:rFonts w:ascii="Arial" w:hAnsi="Arial" w:cs="Arial"/>
          <w:color w:val="0000FF"/>
        </w:rPr>
        <w:t xml:space="preserve"> kwota wadium znajdzie się </w:t>
      </w:r>
      <w:r w:rsidR="00BF5982">
        <w:rPr>
          <w:rFonts w:ascii="Arial" w:hAnsi="Arial" w:cs="Arial"/>
          <w:color w:val="0000FF"/>
        </w:rPr>
        <w:br/>
      </w:r>
      <w:r w:rsidR="00641D3C">
        <w:rPr>
          <w:rFonts w:ascii="Arial" w:hAnsi="Arial" w:cs="Arial"/>
          <w:color w:val="0000FF"/>
        </w:rPr>
        <w:t xml:space="preserve">na rachunku Gminy) </w:t>
      </w:r>
      <w:r>
        <w:rPr>
          <w:rFonts w:ascii="Arial" w:hAnsi="Arial" w:cs="Arial"/>
          <w:color w:val="0000FF"/>
        </w:rPr>
        <w:t xml:space="preserve">lub gotówką w kasie Urzędu </w:t>
      </w:r>
      <w:r w:rsidR="00641D3C">
        <w:rPr>
          <w:rFonts w:ascii="Arial" w:hAnsi="Arial" w:cs="Arial"/>
          <w:color w:val="0000FF"/>
        </w:rPr>
        <w:t>– do godziny 14</w:t>
      </w:r>
      <w:r w:rsidR="00641D3C">
        <w:rPr>
          <w:rFonts w:ascii="Arial" w:hAnsi="Arial" w:cs="Arial"/>
          <w:color w:val="0000FF"/>
          <w:vertAlign w:val="superscript"/>
        </w:rPr>
        <w:t>oo</w:t>
      </w:r>
      <w:r w:rsidR="00641D3C" w:rsidRPr="00641D3C"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FF"/>
        </w:rPr>
        <w:t xml:space="preserve"> 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oraz</w:t>
      </w:r>
      <w:proofErr w:type="gramEnd"/>
      <w:r>
        <w:rPr>
          <w:rFonts w:ascii="Arial" w:hAnsi="Arial" w:cs="Arial"/>
        </w:rPr>
        <w:t xml:space="preserve">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E44C3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wpłaty wadium</w:t>
      </w:r>
    </w:p>
    <w:p w:rsidR="00E44C3D" w:rsidRDefault="00E44C3D" w:rsidP="00E44C3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tożsamości – w przypadku osób fizycznych</w:t>
      </w:r>
    </w:p>
    <w:p w:rsidR="00E44C3D" w:rsidRDefault="00E44C3D" w:rsidP="00E44C3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przypadku osób prawnych oraz innych jednostek organizacyjnych nie posiadających osobowości prawnej a podlegających rejestracji – aktualnego wypisu z krajowego Rejestru Sądowego, właściwych pełnomocnictw, dowodów tożsamości osób reprezentujących podmiot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hAnsi="Arial" w:cs="Arial"/>
        </w:rPr>
        <w:t>Aktualność wypisu z Krajowego Rejestru Sądowego winna być potwierdzona przez Sąd.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Wadium wniesione przez osobę wygrywającą przetarg zalicza się na poczet ceny nabycia nieruchomości a w przypadku uchylenia się przez tę osobę od zawarcia umowy, wadium przepada na </w:t>
      </w:r>
      <w:proofErr w:type="gramStart"/>
      <w:r>
        <w:rPr>
          <w:rFonts w:ascii="Arial" w:hAnsi="Arial" w:cs="Arial"/>
        </w:rPr>
        <w:t>rzecz</w:t>
      </w:r>
      <w:proofErr w:type="gramEnd"/>
      <w:r>
        <w:rPr>
          <w:rFonts w:ascii="Arial" w:hAnsi="Arial" w:cs="Arial"/>
        </w:rPr>
        <w:t xml:space="preserve"> sprzedającego.</w:t>
      </w:r>
    </w:p>
    <w:p w:rsidR="00E44C3D" w:rsidRDefault="00E44C3D" w:rsidP="00E44C3D">
      <w:pPr>
        <w:pStyle w:val="Tekstpodstawowy"/>
        <w:rPr>
          <w:rFonts w:ascii="Arial" w:hAnsi="Arial" w:cs="Arial"/>
          <w:b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</w:t>
      </w:r>
      <w:proofErr w:type="gramStart"/>
      <w:r>
        <w:rPr>
          <w:rFonts w:ascii="Arial" w:hAnsi="Arial" w:cs="Arial"/>
          <w:sz w:val="20"/>
        </w:rPr>
        <w:t xml:space="preserve">przetargu </w:t>
      </w:r>
      <w:r w:rsidR="00641D3C">
        <w:rPr>
          <w:rFonts w:ascii="Arial" w:hAnsi="Arial" w:cs="Arial"/>
          <w:sz w:val="20"/>
        </w:rPr>
        <w:t xml:space="preserve"> zostanie</w:t>
      </w:r>
      <w:proofErr w:type="gramEnd"/>
      <w:r w:rsidR="00641D3C">
        <w:rPr>
          <w:rFonts w:ascii="Arial" w:hAnsi="Arial" w:cs="Arial"/>
          <w:sz w:val="20"/>
        </w:rPr>
        <w:t xml:space="preserve"> im zwrócone po zakończeniu przetargu przelewem lub w kasie Urzędu.</w:t>
      </w:r>
      <w:r>
        <w:rPr>
          <w:rFonts w:ascii="Arial" w:hAnsi="Arial" w:cs="Arial"/>
          <w:sz w:val="20"/>
        </w:rPr>
        <w:t xml:space="preserve"> </w:t>
      </w:r>
    </w:p>
    <w:p w:rsidR="00E44C3D" w:rsidRDefault="00E44C3D" w:rsidP="00E44C3D">
      <w:pPr>
        <w:pStyle w:val="Tekstpodstawowy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Koszty notarialne i koszty sądowe związane z zawarciem umowy, w całości ponosi nabywca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nieruchomości.</w:t>
      </w: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</w:t>
      </w:r>
      <w:r w:rsidR="00641D3C">
        <w:rPr>
          <w:rFonts w:ascii="Arial" w:hAnsi="Arial" w:cs="Arial"/>
        </w:rPr>
        <w:t>prawo odwołania przetargu lub jego</w:t>
      </w:r>
      <w:r>
        <w:rPr>
          <w:rFonts w:ascii="Arial" w:hAnsi="Arial" w:cs="Arial"/>
        </w:rPr>
        <w:t xml:space="preserve"> unieważnienia w przypadku zaistnienia uzasadnionych powodów.</w:t>
      </w:r>
    </w:p>
    <w:p w:rsid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Dodatkow</w:t>
      </w:r>
      <w:r w:rsidR="00573722">
        <w:rPr>
          <w:rFonts w:ascii="Arial" w:hAnsi="Arial" w:cs="Arial"/>
        </w:rPr>
        <w:t>e</w:t>
      </w:r>
      <w:r w:rsidR="00BF5982">
        <w:rPr>
          <w:rFonts w:ascii="Arial" w:hAnsi="Arial" w:cs="Arial"/>
        </w:rPr>
        <w:t xml:space="preserve"> informacj</w:t>
      </w:r>
      <w:r w:rsidR="005737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można uzyskać w Wydziale Geodezji</w:t>
      </w:r>
      <w:r w:rsidR="00BF5982">
        <w:rPr>
          <w:rFonts w:ascii="Arial" w:hAnsi="Arial" w:cs="Arial"/>
        </w:rPr>
        <w:t xml:space="preserve"> </w:t>
      </w:r>
      <w:r w:rsidR="001E23D7">
        <w:rPr>
          <w:rFonts w:ascii="Arial" w:hAnsi="Arial" w:cs="Arial"/>
        </w:rPr>
        <w:t xml:space="preserve">i Ochrony Środowiska </w:t>
      </w:r>
      <w:r>
        <w:rPr>
          <w:rFonts w:ascii="Arial" w:hAnsi="Arial" w:cs="Arial"/>
        </w:rPr>
        <w:t xml:space="preserve">Urzędu Miasta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Gminy w Lidzbarku, ulica Sądowa 21, pokój nr 19, tel. (0-23) 6961502 lub 6961505 wew. 136 oraz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Lidzbarka </w:t>
      </w:r>
      <w:hyperlink r:id="rId5" w:history="1">
        <w:r>
          <w:rPr>
            <w:rStyle w:val="Hipercze"/>
            <w:rFonts w:ascii="Arial" w:hAnsi="Arial"/>
          </w:rPr>
          <w:t>www.lidzbark.pl</w:t>
        </w:r>
      </w:hyperlink>
      <w:r>
        <w:rPr>
          <w:rFonts w:ascii="Arial" w:hAnsi="Arial" w:cs="Arial"/>
        </w:rPr>
        <w:t xml:space="preserve"> i </w:t>
      </w:r>
      <w:r>
        <w:rPr>
          <w:rFonts w:ascii="Arial" w:hAnsi="Arial" w:cs="Arial"/>
          <w:color w:val="3366FF"/>
        </w:rPr>
        <w:t>www.</w:t>
      </w:r>
      <w:proofErr w:type="gramStart"/>
      <w:r>
        <w:rPr>
          <w:rFonts w:ascii="Arial" w:hAnsi="Arial" w:cs="Arial"/>
          <w:color w:val="3366FF"/>
        </w:rPr>
        <w:t>bip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umig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lidzbark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pl</w:t>
      </w:r>
      <w:proofErr w:type="gramEnd"/>
      <w:r>
        <w:rPr>
          <w:rFonts w:ascii="Arial" w:hAnsi="Arial" w:cs="Arial"/>
          <w:color w:val="3366FF"/>
        </w:rPr>
        <w:t xml:space="preserve"> </w:t>
      </w:r>
    </w:p>
    <w:p w:rsidR="00E44C3D" w:rsidRP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p w:rsidR="009D41D5" w:rsidRDefault="009D41D5"/>
    <w:sectPr w:rsidR="009D41D5" w:rsidSect="001E23D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67B"/>
    <w:rsid w:val="001979D0"/>
    <w:rsid w:val="001B5D79"/>
    <w:rsid w:val="001D6E71"/>
    <w:rsid w:val="001E23D7"/>
    <w:rsid w:val="004B3D5F"/>
    <w:rsid w:val="004E1B73"/>
    <w:rsid w:val="00573722"/>
    <w:rsid w:val="005D60CB"/>
    <w:rsid w:val="00627E91"/>
    <w:rsid w:val="00641D3C"/>
    <w:rsid w:val="006A0509"/>
    <w:rsid w:val="008C1A97"/>
    <w:rsid w:val="009D41D5"/>
    <w:rsid w:val="00B63F12"/>
    <w:rsid w:val="00BB7E47"/>
    <w:rsid w:val="00BF5982"/>
    <w:rsid w:val="00E0067B"/>
    <w:rsid w:val="00E44C3D"/>
    <w:rsid w:val="00E7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dzba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8</cp:revision>
  <dcterms:created xsi:type="dcterms:W3CDTF">2016-05-23T07:11:00Z</dcterms:created>
  <dcterms:modified xsi:type="dcterms:W3CDTF">2016-05-25T12:18:00Z</dcterms:modified>
</cp:coreProperties>
</file>