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79" w:rsidRPr="0029719D" w:rsidRDefault="002F6B2B" w:rsidP="0029719D">
      <w:pPr>
        <w:pStyle w:val="Bezodstpw"/>
        <w:jc w:val="center"/>
        <w:rPr>
          <w:b/>
        </w:rPr>
      </w:pPr>
      <w:r w:rsidRPr="0029719D">
        <w:rPr>
          <w:b/>
        </w:rPr>
        <w:t>WARUNKI PRZETARGU</w:t>
      </w:r>
    </w:p>
    <w:p w:rsidR="002F6B2B" w:rsidRPr="0029719D" w:rsidRDefault="00452DE5" w:rsidP="0029719D">
      <w:pPr>
        <w:pStyle w:val="Bezodstpw"/>
        <w:jc w:val="center"/>
        <w:rPr>
          <w:b/>
        </w:rPr>
      </w:pPr>
      <w:r>
        <w:rPr>
          <w:b/>
        </w:rPr>
        <w:t>UST</w:t>
      </w:r>
      <w:r w:rsidR="00D83E63">
        <w:rPr>
          <w:b/>
        </w:rPr>
        <w:t>NEGO</w:t>
      </w:r>
      <w:r w:rsidR="002F6B2B" w:rsidRPr="0029719D">
        <w:rPr>
          <w:b/>
        </w:rPr>
        <w:t xml:space="preserve"> NIEOGRANICZONEGO </w:t>
      </w:r>
      <w:r>
        <w:rPr>
          <w:b/>
        </w:rPr>
        <w:t>NA WYNAJEM LOKALI UŻYTKOWYCH  ZNAJDUJACYCH SIĘ W BUDYNKU PRZYCHODNI ZDROWIA PRZY ULICY BRZOZOWEJ W LIDZBARKU, STANOWIĄCYCH</w:t>
      </w:r>
      <w:r w:rsidR="0029719D">
        <w:rPr>
          <w:b/>
        </w:rPr>
        <w:t xml:space="preserve"> WŁASNOŚĆ GMINY LIDZBARK</w:t>
      </w:r>
    </w:p>
    <w:p w:rsidR="0029719D" w:rsidRPr="002F6B2B" w:rsidRDefault="0029719D" w:rsidP="002F6B2B">
      <w:pPr>
        <w:jc w:val="center"/>
        <w:rPr>
          <w:rFonts w:ascii="Arial" w:hAnsi="Arial" w:cs="Arial"/>
          <w:b/>
          <w:sz w:val="20"/>
          <w:szCs w:val="20"/>
        </w:rPr>
      </w:pPr>
    </w:p>
    <w:p w:rsidR="00606279" w:rsidRDefault="00606279" w:rsidP="002F6B2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06279" w:rsidRPr="005B598D" w:rsidRDefault="0008680A" w:rsidP="0008680A">
      <w:pPr>
        <w:pStyle w:val="Bezodstpw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>§ 1</w:t>
      </w:r>
      <w:r w:rsidR="00442792" w:rsidRPr="005B598D">
        <w:rPr>
          <w:rFonts w:ascii="Arial" w:hAnsi="Arial" w:cs="Arial"/>
          <w:b/>
          <w:sz w:val="20"/>
          <w:szCs w:val="20"/>
        </w:rPr>
        <w:t xml:space="preserve"> Podstawy prawne.</w:t>
      </w:r>
    </w:p>
    <w:p w:rsidR="00442792" w:rsidRDefault="00442792" w:rsidP="0008680A">
      <w:pPr>
        <w:pStyle w:val="Bezodstpw"/>
        <w:rPr>
          <w:rFonts w:ascii="Arial" w:hAnsi="Arial" w:cs="Arial"/>
          <w:sz w:val="20"/>
          <w:szCs w:val="20"/>
        </w:rPr>
      </w:pPr>
    </w:p>
    <w:p w:rsidR="00442792" w:rsidRPr="0008680A" w:rsidRDefault="006971E5" w:rsidP="00BE52F2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organizowany jest przez Burmistrza Lidzbarka, na podstawie przepisów art. 37 ust.1 i art.38 ustawy z dnia  21 sierpnia 1997r o gospodarce nieruchomościami (</w:t>
      </w:r>
      <w:proofErr w:type="spellStart"/>
      <w:r w:rsidR="009F496A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7F199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r.,poz </w:t>
      </w:r>
      <w:r w:rsidR="009F496A">
        <w:rPr>
          <w:rFonts w:ascii="Arial" w:hAnsi="Arial" w:cs="Arial"/>
          <w:sz w:val="20"/>
          <w:szCs w:val="20"/>
        </w:rPr>
        <w:t>1</w:t>
      </w:r>
      <w:r w:rsidR="007F199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(Dz.U. z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590556" w:rsidRDefault="00590556" w:rsidP="00590556">
      <w:pPr>
        <w:pStyle w:val="Bezodstpw"/>
        <w:rPr>
          <w:rFonts w:ascii="Arial" w:hAnsi="Arial" w:cs="Arial"/>
          <w:sz w:val="20"/>
          <w:szCs w:val="20"/>
        </w:rPr>
      </w:pPr>
    </w:p>
    <w:p w:rsidR="00590556" w:rsidRPr="005B598D" w:rsidRDefault="00590556" w:rsidP="00590556">
      <w:pPr>
        <w:pStyle w:val="Bezodstpw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 xml:space="preserve">§ </w:t>
      </w:r>
      <w:r w:rsidR="005E03AC" w:rsidRPr="005B598D">
        <w:rPr>
          <w:rFonts w:ascii="Arial" w:hAnsi="Arial" w:cs="Arial"/>
          <w:b/>
          <w:sz w:val="20"/>
          <w:szCs w:val="20"/>
        </w:rPr>
        <w:t>2</w:t>
      </w:r>
      <w:r w:rsidRPr="005B598D">
        <w:rPr>
          <w:rFonts w:ascii="Arial" w:hAnsi="Arial" w:cs="Arial"/>
          <w:b/>
          <w:sz w:val="20"/>
          <w:szCs w:val="20"/>
        </w:rPr>
        <w:t xml:space="preserve"> Przedmiot przetargu.</w:t>
      </w:r>
    </w:p>
    <w:p w:rsidR="00A61479" w:rsidRPr="00A61479" w:rsidRDefault="00A61479" w:rsidP="00A61479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A61479" w:rsidRDefault="005E03AC" w:rsidP="00BE52F2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61479">
        <w:rPr>
          <w:rFonts w:ascii="Arial" w:hAnsi="Arial" w:cs="Arial"/>
          <w:sz w:val="20"/>
          <w:szCs w:val="20"/>
        </w:rPr>
        <w:t xml:space="preserve">Przedmiotem </w:t>
      </w:r>
      <w:r w:rsidR="00A60B66">
        <w:rPr>
          <w:rFonts w:ascii="Arial" w:hAnsi="Arial" w:cs="Arial"/>
          <w:sz w:val="20"/>
          <w:szCs w:val="20"/>
        </w:rPr>
        <w:t xml:space="preserve">przetargu </w:t>
      </w:r>
      <w:r w:rsidR="0069721E">
        <w:rPr>
          <w:rFonts w:ascii="Arial" w:hAnsi="Arial" w:cs="Arial"/>
          <w:sz w:val="20"/>
          <w:szCs w:val="20"/>
        </w:rPr>
        <w:t>są przeznaczone do wynajęcia dwa lokale użytkowe znajdujące się w budynku Przychodni Zdrowia przy ulicy Brzozowej w Lidzbarku</w:t>
      </w:r>
      <w:r w:rsidR="00510820">
        <w:rPr>
          <w:rFonts w:ascii="Arial" w:hAnsi="Arial" w:cs="Arial"/>
          <w:sz w:val="20"/>
          <w:szCs w:val="20"/>
        </w:rPr>
        <w:t xml:space="preserve"> </w:t>
      </w:r>
      <w:r w:rsidR="00A61479">
        <w:rPr>
          <w:rFonts w:ascii="Arial" w:hAnsi="Arial" w:cs="Arial"/>
          <w:sz w:val="20"/>
          <w:szCs w:val="20"/>
        </w:rPr>
        <w:t>stanowiąc</w:t>
      </w:r>
      <w:r w:rsidR="0069721E">
        <w:rPr>
          <w:rFonts w:ascii="Arial" w:hAnsi="Arial" w:cs="Arial"/>
          <w:sz w:val="20"/>
          <w:szCs w:val="20"/>
        </w:rPr>
        <w:t>ym</w:t>
      </w:r>
      <w:r w:rsidR="00A61479">
        <w:rPr>
          <w:rFonts w:ascii="Arial" w:hAnsi="Arial" w:cs="Arial"/>
          <w:sz w:val="20"/>
          <w:szCs w:val="20"/>
        </w:rPr>
        <w:t xml:space="preserve"> własność Gminy Lidzbark, </w:t>
      </w:r>
      <w:r w:rsidR="0069721E">
        <w:rPr>
          <w:rFonts w:ascii="Arial" w:hAnsi="Arial" w:cs="Arial"/>
          <w:sz w:val="20"/>
          <w:szCs w:val="20"/>
        </w:rPr>
        <w:t>usytuowanym na</w:t>
      </w:r>
      <w:r w:rsidR="00510820">
        <w:rPr>
          <w:rFonts w:ascii="Arial" w:hAnsi="Arial" w:cs="Arial"/>
          <w:sz w:val="20"/>
          <w:szCs w:val="20"/>
        </w:rPr>
        <w:t xml:space="preserve"> dział</w:t>
      </w:r>
      <w:r w:rsidR="0069721E">
        <w:rPr>
          <w:rFonts w:ascii="Arial" w:hAnsi="Arial" w:cs="Arial"/>
          <w:sz w:val="20"/>
          <w:szCs w:val="20"/>
        </w:rPr>
        <w:t>ce</w:t>
      </w:r>
      <w:r w:rsidR="00A61479">
        <w:rPr>
          <w:rFonts w:ascii="Arial" w:hAnsi="Arial" w:cs="Arial"/>
          <w:sz w:val="20"/>
          <w:szCs w:val="20"/>
        </w:rPr>
        <w:t xml:space="preserve"> </w:t>
      </w:r>
      <w:r w:rsidR="00510820">
        <w:rPr>
          <w:rFonts w:ascii="Arial" w:hAnsi="Arial" w:cs="Arial"/>
          <w:sz w:val="20"/>
          <w:szCs w:val="20"/>
        </w:rPr>
        <w:t xml:space="preserve">oznaczonej w ewidencji gruntów miasta Lidzbark </w:t>
      </w:r>
      <w:r w:rsidR="00510820" w:rsidRPr="008B2A33">
        <w:rPr>
          <w:rFonts w:ascii="Arial" w:hAnsi="Arial" w:cs="Arial"/>
          <w:b/>
          <w:sz w:val="20"/>
          <w:szCs w:val="20"/>
        </w:rPr>
        <w:t xml:space="preserve">obręb </w:t>
      </w:r>
      <w:r w:rsidR="00510820">
        <w:rPr>
          <w:rFonts w:ascii="Arial" w:hAnsi="Arial" w:cs="Arial"/>
          <w:b/>
          <w:sz w:val="20"/>
          <w:szCs w:val="20"/>
        </w:rPr>
        <w:t>2</w:t>
      </w:r>
      <w:r w:rsidR="00510820">
        <w:rPr>
          <w:rFonts w:ascii="Arial" w:hAnsi="Arial" w:cs="Arial"/>
          <w:sz w:val="20"/>
          <w:szCs w:val="20"/>
        </w:rPr>
        <w:t xml:space="preserve"> numerem </w:t>
      </w:r>
      <w:r w:rsidR="0069721E">
        <w:rPr>
          <w:rFonts w:ascii="Arial" w:hAnsi="Arial" w:cs="Arial"/>
          <w:b/>
          <w:sz w:val="20"/>
          <w:szCs w:val="20"/>
        </w:rPr>
        <w:t>292/1</w:t>
      </w:r>
      <w:r w:rsidR="00510820">
        <w:rPr>
          <w:rFonts w:ascii="Arial" w:hAnsi="Arial" w:cs="Arial"/>
          <w:sz w:val="20"/>
          <w:szCs w:val="20"/>
        </w:rPr>
        <w:t xml:space="preserve"> o powierzchni </w:t>
      </w:r>
      <w:r w:rsidR="00377424" w:rsidRPr="00377424">
        <w:rPr>
          <w:rFonts w:ascii="Arial" w:hAnsi="Arial" w:cs="Arial"/>
          <w:sz w:val="20"/>
          <w:szCs w:val="20"/>
        </w:rPr>
        <w:t>0,</w:t>
      </w:r>
      <w:r w:rsidR="0069721E">
        <w:rPr>
          <w:rFonts w:ascii="Arial" w:hAnsi="Arial" w:cs="Arial"/>
          <w:sz w:val="20"/>
          <w:szCs w:val="20"/>
        </w:rPr>
        <w:t>3585</w:t>
      </w:r>
      <w:r w:rsidR="00510820" w:rsidRPr="00377424">
        <w:rPr>
          <w:rFonts w:ascii="Arial" w:hAnsi="Arial" w:cs="Arial"/>
          <w:sz w:val="20"/>
          <w:szCs w:val="20"/>
        </w:rPr>
        <w:t>ha</w:t>
      </w:r>
      <w:r w:rsidR="00510820">
        <w:rPr>
          <w:rFonts w:ascii="Arial" w:hAnsi="Arial" w:cs="Arial"/>
          <w:sz w:val="20"/>
          <w:szCs w:val="20"/>
        </w:rPr>
        <w:t xml:space="preserve">. </w:t>
      </w:r>
      <w:r w:rsidR="00A61479">
        <w:rPr>
          <w:rFonts w:ascii="Arial" w:hAnsi="Arial" w:cs="Arial"/>
          <w:sz w:val="20"/>
          <w:szCs w:val="20"/>
        </w:rPr>
        <w:t>zapisan</w:t>
      </w:r>
      <w:r w:rsidR="00377424">
        <w:rPr>
          <w:rFonts w:ascii="Arial" w:hAnsi="Arial" w:cs="Arial"/>
          <w:sz w:val="20"/>
          <w:szCs w:val="20"/>
        </w:rPr>
        <w:t>ej</w:t>
      </w:r>
      <w:r w:rsidR="00A61479">
        <w:rPr>
          <w:rFonts w:ascii="Arial" w:hAnsi="Arial" w:cs="Arial"/>
          <w:sz w:val="20"/>
          <w:szCs w:val="20"/>
        </w:rPr>
        <w:t xml:space="preserve"> w księdze wieczystej </w:t>
      </w:r>
      <w:r w:rsidR="00A61479" w:rsidRPr="008B2A33">
        <w:rPr>
          <w:rFonts w:ascii="Arial" w:hAnsi="Arial" w:cs="Arial"/>
          <w:b/>
          <w:sz w:val="20"/>
          <w:szCs w:val="20"/>
        </w:rPr>
        <w:t>KW EL1D/</w:t>
      </w:r>
      <w:r w:rsidR="00377424">
        <w:rPr>
          <w:rFonts w:ascii="Arial" w:hAnsi="Arial" w:cs="Arial"/>
          <w:b/>
          <w:sz w:val="20"/>
          <w:szCs w:val="20"/>
        </w:rPr>
        <w:t>000</w:t>
      </w:r>
      <w:r w:rsidR="0069721E">
        <w:rPr>
          <w:rFonts w:ascii="Arial" w:hAnsi="Arial" w:cs="Arial"/>
          <w:b/>
          <w:sz w:val="20"/>
          <w:szCs w:val="20"/>
        </w:rPr>
        <w:t>26790</w:t>
      </w:r>
      <w:r w:rsidR="00A61479" w:rsidRPr="008B2A33">
        <w:rPr>
          <w:rFonts w:ascii="Arial" w:hAnsi="Arial" w:cs="Arial"/>
          <w:b/>
          <w:sz w:val="20"/>
          <w:szCs w:val="20"/>
        </w:rPr>
        <w:t>/</w:t>
      </w:r>
      <w:r w:rsidR="0069721E">
        <w:rPr>
          <w:rFonts w:ascii="Arial" w:hAnsi="Arial" w:cs="Arial"/>
          <w:b/>
          <w:sz w:val="20"/>
          <w:szCs w:val="20"/>
        </w:rPr>
        <w:t>4</w:t>
      </w:r>
      <w:r w:rsidR="00BC216C">
        <w:rPr>
          <w:rFonts w:ascii="Arial" w:hAnsi="Arial" w:cs="Arial"/>
          <w:sz w:val="20"/>
          <w:szCs w:val="20"/>
        </w:rPr>
        <w:t xml:space="preserve"> prowadzonej przez Sąd Rejonowy w Działdowie IV Wydział Ksiąg Wieczystych</w:t>
      </w:r>
      <w:r w:rsidR="0069721E">
        <w:rPr>
          <w:rFonts w:ascii="Arial" w:hAnsi="Arial" w:cs="Arial"/>
          <w:sz w:val="20"/>
          <w:szCs w:val="20"/>
        </w:rPr>
        <w:t>.</w:t>
      </w:r>
    </w:p>
    <w:p w:rsidR="0069721E" w:rsidRDefault="007018D0" w:rsidP="0069721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9721E">
        <w:rPr>
          <w:rFonts w:ascii="Arial" w:hAnsi="Arial" w:cs="Arial"/>
          <w:sz w:val="20"/>
          <w:szCs w:val="20"/>
        </w:rPr>
        <w:t>okal  użytkowy na parterze budynku, składający się z jednego pomieszczenia o powierzchni 12,92 m</w:t>
      </w:r>
      <w:r w:rsidR="0069721E">
        <w:rPr>
          <w:rFonts w:ascii="Arial" w:hAnsi="Arial" w:cs="Arial"/>
          <w:sz w:val="20"/>
          <w:szCs w:val="20"/>
          <w:vertAlign w:val="superscript"/>
        </w:rPr>
        <w:t>2</w:t>
      </w:r>
      <w:r w:rsidR="0069721E">
        <w:rPr>
          <w:rFonts w:ascii="Arial" w:hAnsi="Arial" w:cs="Arial"/>
          <w:sz w:val="20"/>
          <w:szCs w:val="20"/>
        </w:rPr>
        <w:t xml:space="preserve"> oznaczony na załączniku graficznym (24)</w:t>
      </w:r>
      <w:r w:rsidR="007A212F">
        <w:rPr>
          <w:rFonts w:ascii="Arial" w:hAnsi="Arial" w:cs="Arial"/>
          <w:sz w:val="20"/>
          <w:szCs w:val="20"/>
        </w:rPr>
        <w:t xml:space="preserve">, wyposażony w instalację </w:t>
      </w:r>
      <w:r>
        <w:rPr>
          <w:rFonts w:ascii="Arial" w:hAnsi="Arial" w:cs="Arial"/>
          <w:sz w:val="20"/>
          <w:szCs w:val="20"/>
        </w:rPr>
        <w:t>elektryczną i instalację wodno-kanalizacyjną oraz centralne ogrzewanie,</w:t>
      </w:r>
    </w:p>
    <w:p w:rsidR="007018D0" w:rsidRPr="007018D0" w:rsidRDefault="007018D0" w:rsidP="007018D0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  użytkowy na piętrze budynku, składający się z jednego pomieszczenia o powierzchni 12,14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oznaczony na załączniku graficznym (7), wyposażony w instalację elektryczną i instalację wodno-kanalizacyjną oraz centralne ogrzewanie,</w:t>
      </w:r>
    </w:p>
    <w:p w:rsidR="00980078" w:rsidRDefault="00980078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Lokale będące przedmiotem przetargu przeznaczone są </w:t>
      </w:r>
      <w:r w:rsidR="00FF659E">
        <w:rPr>
          <w:rFonts w:ascii="Arial" w:hAnsi="Arial" w:cs="Arial"/>
          <w:sz w:val="20"/>
          <w:szCs w:val="20"/>
        </w:rPr>
        <w:t xml:space="preserve">do wynajęcia </w:t>
      </w:r>
      <w:r>
        <w:rPr>
          <w:rFonts w:ascii="Arial" w:hAnsi="Arial" w:cs="Arial"/>
          <w:sz w:val="20"/>
          <w:szCs w:val="20"/>
        </w:rPr>
        <w:t xml:space="preserve">na </w:t>
      </w:r>
      <w:r w:rsidR="0069721E">
        <w:rPr>
          <w:rFonts w:ascii="Arial" w:hAnsi="Arial" w:cs="Arial"/>
          <w:sz w:val="20"/>
          <w:szCs w:val="20"/>
        </w:rPr>
        <w:t xml:space="preserve">okres do 3 lat, </w:t>
      </w:r>
      <w:r w:rsidR="0069721E">
        <w:rPr>
          <w:rFonts w:ascii="Arial" w:hAnsi="Arial" w:cs="Arial"/>
          <w:sz w:val="20"/>
          <w:szCs w:val="20"/>
        </w:rPr>
        <w:br/>
        <w:t xml:space="preserve">z przeznaczeniem na </w:t>
      </w:r>
      <w:r>
        <w:rPr>
          <w:rFonts w:ascii="Arial" w:hAnsi="Arial" w:cs="Arial"/>
          <w:sz w:val="20"/>
          <w:szCs w:val="20"/>
        </w:rPr>
        <w:t xml:space="preserve">prowadzenie działalności </w:t>
      </w:r>
      <w:r w:rsidR="00E272B2">
        <w:rPr>
          <w:rFonts w:ascii="Arial" w:hAnsi="Arial" w:cs="Arial"/>
          <w:sz w:val="20"/>
          <w:szCs w:val="20"/>
        </w:rPr>
        <w:t>w zakresie</w:t>
      </w:r>
      <w:r>
        <w:rPr>
          <w:rFonts w:ascii="Arial" w:hAnsi="Arial" w:cs="Arial"/>
          <w:sz w:val="20"/>
          <w:szCs w:val="20"/>
        </w:rPr>
        <w:t xml:space="preserve"> udzielani</w:t>
      </w:r>
      <w:r w:rsidR="00E272B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świadczeń zdrowotnych. </w:t>
      </w:r>
    </w:p>
    <w:p w:rsidR="001B7C70" w:rsidRDefault="00980078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Lokale </w:t>
      </w:r>
      <w:r w:rsidR="001B7C70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są</w:t>
      </w:r>
      <w:r w:rsidR="001B7C70">
        <w:rPr>
          <w:rFonts w:ascii="Arial" w:hAnsi="Arial" w:cs="Arial"/>
          <w:sz w:val="20"/>
          <w:szCs w:val="20"/>
        </w:rPr>
        <w:t xml:space="preserve"> przedmiotem jakichkolwiek zobowiązań oraz nie </w:t>
      </w:r>
      <w:r>
        <w:rPr>
          <w:rFonts w:ascii="Arial" w:hAnsi="Arial" w:cs="Arial"/>
          <w:sz w:val="20"/>
          <w:szCs w:val="20"/>
        </w:rPr>
        <w:t>są</w:t>
      </w:r>
      <w:r w:rsidR="001B7C70">
        <w:rPr>
          <w:rFonts w:ascii="Arial" w:hAnsi="Arial" w:cs="Arial"/>
          <w:sz w:val="20"/>
          <w:szCs w:val="20"/>
        </w:rPr>
        <w:t xml:space="preserve"> obciążon</w:t>
      </w:r>
      <w:r>
        <w:rPr>
          <w:rFonts w:ascii="Arial" w:hAnsi="Arial" w:cs="Arial"/>
          <w:sz w:val="20"/>
          <w:szCs w:val="20"/>
        </w:rPr>
        <w:t>e</w:t>
      </w:r>
      <w:r w:rsidR="001B7C70">
        <w:rPr>
          <w:rFonts w:ascii="Arial" w:hAnsi="Arial" w:cs="Arial"/>
          <w:sz w:val="20"/>
          <w:szCs w:val="20"/>
        </w:rPr>
        <w:t xml:space="preserve"> żadnymi prawami.</w:t>
      </w:r>
    </w:p>
    <w:p w:rsidR="0002111A" w:rsidRPr="00275F49" w:rsidRDefault="0002111A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Celem </w:t>
      </w:r>
      <w:r w:rsidRPr="00404E38">
        <w:rPr>
          <w:rFonts w:ascii="Arial" w:hAnsi="Arial" w:cs="Arial"/>
          <w:sz w:val="20"/>
          <w:szCs w:val="20"/>
        </w:rPr>
        <w:t xml:space="preserve">przetargu </w:t>
      </w:r>
      <w:r w:rsidR="00062A57">
        <w:rPr>
          <w:rFonts w:ascii="Arial" w:hAnsi="Arial" w:cs="Arial"/>
          <w:sz w:val="20"/>
          <w:szCs w:val="20"/>
        </w:rPr>
        <w:t>ust</w:t>
      </w:r>
      <w:r w:rsidR="00B33D91">
        <w:rPr>
          <w:rFonts w:ascii="Arial" w:hAnsi="Arial" w:cs="Arial"/>
          <w:sz w:val="20"/>
          <w:szCs w:val="20"/>
        </w:rPr>
        <w:t>nego</w:t>
      </w:r>
      <w:r w:rsidRPr="00404E38">
        <w:rPr>
          <w:rFonts w:ascii="Arial" w:hAnsi="Arial" w:cs="Arial"/>
          <w:sz w:val="20"/>
          <w:szCs w:val="20"/>
        </w:rPr>
        <w:t xml:space="preserve"> nieograniczonego jest </w:t>
      </w:r>
      <w:r w:rsidR="00FF659E">
        <w:rPr>
          <w:rFonts w:ascii="Arial" w:hAnsi="Arial" w:cs="Arial"/>
          <w:sz w:val="20"/>
          <w:szCs w:val="20"/>
        </w:rPr>
        <w:t>wyłonienie najemc</w:t>
      </w:r>
      <w:r w:rsidR="005A754C">
        <w:rPr>
          <w:rFonts w:ascii="Arial" w:hAnsi="Arial" w:cs="Arial"/>
          <w:sz w:val="20"/>
          <w:szCs w:val="20"/>
        </w:rPr>
        <w:t>ów</w:t>
      </w:r>
      <w:r w:rsidR="00FF659E">
        <w:rPr>
          <w:rFonts w:ascii="Arial" w:hAnsi="Arial" w:cs="Arial"/>
          <w:sz w:val="20"/>
          <w:szCs w:val="20"/>
        </w:rPr>
        <w:t xml:space="preserve"> lokali, któr</w:t>
      </w:r>
      <w:r w:rsidR="005A754C">
        <w:rPr>
          <w:rFonts w:ascii="Arial" w:hAnsi="Arial" w:cs="Arial"/>
          <w:sz w:val="20"/>
          <w:szCs w:val="20"/>
        </w:rPr>
        <w:t>z</w:t>
      </w:r>
      <w:r w:rsidR="00FF659E">
        <w:rPr>
          <w:rFonts w:ascii="Arial" w:hAnsi="Arial" w:cs="Arial"/>
          <w:sz w:val="20"/>
          <w:szCs w:val="20"/>
        </w:rPr>
        <w:t>y zaoferuj</w:t>
      </w:r>
      <w:r w:rsidR="005A754C">
        <w:rPr>
          <w:rFonts w:ascii="Arial" w:hAnsi="Arial" w:cs="Arial"/>
          <w:sz w:val="20"/>
          <w:szCs w:val="20"/>
        </w:rPr>
        <w:t>ą</w:t>
      </w:r>
      <w:r w:rsidR="00FF659E">
        <w:rPr>
          <w:rFonts w:ascii="Arial" w:hAnsi="Arial" w:cs="Arial"/>
          <w:sz w:val="20"/>
          <w:szCs w:val="20"/>
        </w:rPr>
        <w:t xml:space="preserve"> najwyższy miesięczny czynsz najmu.</w:t>
      </w:r>
    </w:p>
    <w:p w:rsidR="008B2A33" w:rsidRDefault="008B2A33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B2A33" w:rsidRPr="005B598D" w:rsidRDefault="00F90098" w:rsidP="00F900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 xml:space="preserve">§ 3 </w:t>
      </w:r>
      <w:r w:rsidR="00B91E16" w:rsidRPr="005B598D">
        <w:rPr>
          <w:rFonts w:ascii="Arial" w:hAnsi="Arial" w:cs="Arial"/>
          <w:b/>
          <w:sz w:val="20"/>
          <w:szCs w:val="20"/>
        </w:rPr>
        <w:t>Warunki przetargu</w:t>
      </w:r>
    </w:p>
    <w:p w:rsidR="00894018" w:rsidRDefault="00894018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9C" w:rsidRDefault="00971EEE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94018">
        <w:rPr>
          <w:rFonts w:ascii="Arial" w:hAnsi="Arial" w:cs="Arial"/>
          <w:sz w:val="20"/>
          <w:szCs w:val="20"/>
        </w:rPr>
        <w:t xml:space="preserve">ywoławcza </w:t>
      </w:r>
      <w:r>
        <w:rPr>
          <w:rFonts w:ascii="Arial" w:hAnsi="Arial" w:cs="Arial"/>
          <w:sz w:val="20"/>
          <w:szCs w:val="20"/>
        </w:rPr>
        <w:t xml:space="preserve">wysokość </w:t>
      </w:r>
      <w:r w:rsidR="007018D0">
        <w:rPr>
          <w:rFonts w:ascii="Arial" w:hAnsi="Arial" w:cs="Arial"/>
          <w:sz w:val="20"/>
          <w:szCs w:val="20"/>
        </w:rPr>
        <w:t>miesięcznego</w:t>
      </w:r>
      <w:r w:rsidR="009F496A">
        <w:rPr>
          <w:rFonts w:ascii="Arial" w:hAnsi="Arial" w:cs="Arial"/>
          <w:sz w:val="20"/>
          <w:szCs w:val="20"/>
        </w:rPr>
        <w:t xml:space="preserve"> czynszu </w:t>
      </w:r>
      <w:r w:rsidR="007018D0">
        <w:rPr>
          <w:rFonts w:ascii="Arial" w:hAnsi="Arial" w:cs="Arial"/>
          <w:sz w:val="20"/>
          <w:szCs w:val="20"/>
        </w:rPr>
        <w:t>najmu</w:t>
      </w:r>
      <w:r>
        <w:rPr>
          <w:rFonts w:ascii="Arial" w:hAnsi="Arial" w:cs="Arial"/>
          <w:sz w:val="20"/>
          <w:szCs w:val="20"/>
        </w:rPr>
        <w:t xml:space="preserve"> </w:t>
      </w:r>
      <w:r w:rsidR="007018D0">
        <w:rPr>
          <w:rFonts w:ascii="Arial" w:hAnsi="Arial" w:cs="Arial"/>
          <w:sz w:val="20"/>
          <w:szCs w:val="20"/>
        </w:rPr>
        <w:t xml:space="preserve">dla poszczególnych lokali </w:t>
      </w:r>
      <w:r w:rsidR="00894018">
        <w:rPr>
          <w:rFonts w:ascii="Arial" w:hAnsi="Arial" w:cs="Arial"/>
          <w:sz w:val="20"/>
          <w:szCs w:val="20"/>
        </w:rPr>
        <w:t>wynosi</w:t>
      </w:r>
      <w:r w:rsidR="0006179C">
        <w:rPr>
          <w:rFonts w:ascii="Arial" w:hAnsi="Arial" w:cs="Arial"/>
          <w:sz w:val="20"/>
          <w:szCs w:val="20"/>
        </w:rPr>
        <w:t>:</w:t>
      </w:r>
    </w:p>
    <w:p w:rsidR="00894018" w:rsidRDefault="0006179C" w:rsidP="0006179C">
      <w:pPr>
        <w:pStyle w:val="Bezodstpw"/>
        <w:numPr>
          <w:ilvl w:val="0"/>
          <w:numId w:val="12"/>
        </w:numPr>
        <w:ind w:left="8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6179C">
        <w:rPr>
          <w:rFonts w:ascii="Arial" w:hAnsi="Arial" w:cs="Arial"/>
          <w:sz w:val="20"/>
          <w:szCs w:val="20"/>
        </w:rPr>
        <w:t xml:space="preserve">la lokalu </w:t>
      </w:r>
      <w:r>
        <w:rPr>
          <w:rFonts w:ascii="Arial" w:hAnsi="Arial" w:cs="Arial"/>
          <w:sz w:val="20"/>
          <w:szCs w:val="20"/>
        </w:rPr>
        <w:t>(24) o pow.12,92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06179C">
        <w:rPr>
          <w:rFonts w:ascii="Arial" w:hAnsi="Arial" w:cs="Arial"/>
          <w:sz w:val="20"/>
          <w:szCs w:val="20"/>
        </w:rPr>
        <w:t>na parterze budynku</w:t>
      </w:r>
      <w:r>
        <w:rPr>
          <w:rFonts w:ascii="Arial" w:hAnsi="Arial" w:cs="Arial"/>
          <w:sz w:val="20"/>
          <w:szCs w:val="20"/>
        </w:rPr>
        <w:t xml:space="preserve"> wywoławczy czynsz wynosi </w:t>
      </w:r>
      <w:r>
        <w:rPr>
          <w:rFonts w:ascii="Arial" w:hAnsi="Arial" w:cs="Arial"/>
          <w:b/>
          <w:sz w:val="20"/>
          <w:szCs w:val="20"/>
        </w:rPr>
        <w:t xml:space="preserve"> 260</w:t>
      </w:r>
      <w:r w:rsidR="00945D9A">
        <w:rPr>
          <w:rFonts w:ascii="Arial" w:hAnsi="Arial" w:cs="Arial"/>
          <w:b/>
          <w:sz w:val="20"/>
          <w:szCs w:val="20"/>
        </w:rPr>
        <w:t>,00</w:t>
      </w:r>
      <w:r w:rsidR="00894018" w:rsidRPr="00894018">
        <w:rPr>
          <w:rFonts w:ascii="Arial" w:hAnsi="Arial" w:cs="Arial"/>
          <w:b/>
          <w:sz w:val="20"/>
          <w:szCs w:val="20"/>
        </w:rPr>
        <w:t xml:space="preserve"> zł</w:t>
      </w:r>
      <w:r w:rsidR="00894018">
        <w:rPr>
          <w:rFonts w:ascii="Arial" w:hAnsi="Arial" w:cs="Arial"/>
          <w:sz w:val="20"/>
          <w:szCs w:val="20"/>
        </w:rPr>
        <w:t xml:space="preserve"> (</w:t>
      </w:r>
      <w:r w:rsidR="00945D9A">
        <w:rPr>
          <w:rFonts w:ascii="Arial" w:hAnsi="Arial" w:cs="Arial"/>
          <w:sz w:val="20"/>
          <w:szCs w:val="20"/>
        </w:rPr>
        <w:t xml:space="preserve">słownie </w:t>
      </w:r>
      <w:r w:rsidR="00C53BE3">
        <w:rPr>
          <w:rFonts w:ascii="Arial" w:hAnsi="Arial" w:cs="Arial"/>
          <w:sz w:val="20"/>
          <w:szCs w:val="20"/>
        </w:rPr>
        <w:t>dwieście sześćdziesiąt</w:t>
      </w:r>
      <w:r w:rsidR="00945D9A">
        <w:rPr>
          <w:rFonts w:ascii="Arial" w:hAnsi="Arial" w:cs="Arial"/>
          <w:sz w:val="20"/>
          <w:szCs w:val="20"/>
        </w:rPr>
        <w:t xml:space="preserve"> złotych</w:t>
      </w:r>
      <w:r w:rsidR="00894018">
        <w:rPr>
          <w:rFonts w:ascii="Arial" w:hAnsi="Arial" w:cs="Arial"/>
          <w:sz w:val="20"/>
          <w:szCs w:val="20"/>
        </w:rPr>
        <w:t xml:space="preserve">) </w:t>
      </w:r>
      <w:r w:rsidR="00C53BE3">
        <w:rPr>
          <w:rFonts w:ascii="Arial" w:hAnsi="Arial" w:cs="Arial"/>
          <w:sz w:val="20"/>
          <w:szCs w:val="20"/>
        </w:rPr>
        <w:t>ne</w:t>
      </w:r>
      <w:r w:rsidR="00894018">
        <w:rPr>
          <w:rFonts w:ascii="Arial" w:hAnsi="Arial" w:cs="Arial"/>
          <w:sz w:val="20"/>
          <w:szCs w:val="20"/>
        </w:rPr>
        <w:t>tto</w:t>
      </w:r>
      <w:r w:rsidR="00C53BE3">
        <w:rPr>
          <w:rFonts w:ascii="Arial" w:hAnsi="Arial" w:cs="Arial"/>
          <w:sz w:val="20"/>
          <w:szCs w:val="20"/>
        </w:rPr>
        <w:t>,</w:t>
      </w:r>
    </w:p>
    <w:p w:rsidR="00C53BE3" w:rsidRDefault="00C53BE3" w:rsidP="00C53BE3">
      <w:pPr>
        <w:pStyle w:val="Bezodstpw"/>
        <w:numPr>
          <w:ilvl w:val="0"/>
          <w:numId w:val="12"/>
        </w:numPr>
        <w:ind w:left="8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6179C">
        <w:rPr>
          <w:rFonts w:ascii="Arial" w:hAnsi="Arial" w:cs="Arial"/>
          <w:sz w:val="20"/>
          <w:szCs w:val="20"/>
        </w:rPr>
        <w:t xml:space="preserve">la lokalu </w:t>
      </w:r>
      <w:r>
        <w:rPr>
          <w:rFonts w:ascii="Arial" w:hAnsi="Arial" w:cs="Arial"/>
          <w:sz w:val="20"/>
          <w:szCs w:val="20"/>
        </w:rPr>
        <w:t>(7) o pow.12,14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06179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piętrze</w:t>
      </w:r>
      <w:r w:rsidRPr="0006179C">
        <w:rPr>
          <w:rFonts w:ascii="Arial" w:hAnsi="Arial" w:cs="Arial"/>
          <w:sz w:val="20"/>
          <w:szCs w:val="20"/>
        </w:rPr>
        <w:t xml:space="preserve"> budynku</w:t>
      </w:r>
      <w:r>
        <w:rPr>
          <w:rFonts w:ascii="Arial" w:hAnsi="Arial" w:cs="Arial"/>
          <w:sz w:val="20"/>
          <w:szCs w:val="20"/>
        </w:rPr>
        <w:t xml:space="preserve"> wywoławczy czynsz wynosi </w:t>
      </w:r>
      <w:r>
        <w:rPr>
          <w:rFonts w:ascii="Arial" w:hAnsi="Arial" w:cs="Arial"/>
          <w:b/>
          <w:sz w:val="20"/>
          <w:szCs w:val="20"/>
        </w:rPr>
        <w:t xml:space="preserve"> 250,00</w:t>
      </w:r>
      <w:r w:rsidRPr="00894018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(słownie dwieście pięćdziesiąt złotych) netto,</w:t>
      </w:r>
    </w:p>
    <w:p w:rsidR="00C53BE3" w:rsidRPr="00C53BE3" w:rsidRDefault="00C53BE3" w:rsidP="00C53BE3">
      <w:pPr>
        <w:pStyle w:val="Bezodstpw"/>
        <w:ind w:left="814"/>
        <w:jc w:val="both"/>
        <w:rPr>
          <w:rFonts w:ascii="Arial" w:hAnsi="Arial" w:cs="Arial"/>
          <w:sz w:val="10"/>
          <w:szCs w:val="10"/>
        </w:rPr>
      </w:pPr>
    </w:p>
    <w:p w:rsidR="00052680" w:rsidRDefault="00052680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</w:t>
      </w:r>
      <w:r w:rsidR="00C53BE3">
        <w:rPr>
          <w:rFonts w:ascii="Arial" w:hAnsi="Arial" w:cs="Arial"/>
          <w:sz w:val="20"/>
          <w:szCs w:val="20"/>
        </w:rPr>
        <w:t xml:space="preserve"> dla każdego z lokali </w:t>
      </w:r>
      <w:r>
        <w:rPr>
          <w:rFonts w:ascii="Arial" w:hAnsi="Arial" w:cs="Arial"/>
          <w:sz w:val="20"/>
          <w:szCs w:val="20"/>
        </w:rPr>
        <w:t xml:space="preserve"> wynosi </w:t>
      </w:r>
      <w:r w:rsidR="00C53BE3">
        <w:rPr>
          <w:rFonts w:ascii="Arial" w:hAnsi="Arial" w:cs="Arial"/>
          <w:sz w:val="20"/>
          <w:szCs w:val="20"/>
        </w:rPr>
        <w:t>15</w:t>
      </w:r>
      <w:r w:rsidR="00945D9A" w:rsidRPr="00971EEE">
        <w:rPr>
          <w:rFonts w:ascii="Arial" w:hAnsi="Arial" w:cs="Arial"/>
          <w:b/>
          <w:sz w:val="20"/>
          <w:szCs w:val="20"/>
        </w:rPr>
        <w:t>0,-</w:t>
      </w:r>
      <w:r w:rsidRPr="00971EEE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C53BE3">
        <w:rPr>
          <w:rFonts w:ascii="Arial" w:hAnsi="Arial" w:cs="Arial"/>
          <w:sz w:val="20"/>
          <w:szCs w:val="20"/>
        </w:rPr>
        <w:t>sto pięćdziesiąt</w:t>
      </w:r>
      <w:r w:rsidR="00945D9A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) .</w:t>
      </w:r>
    </w:p>
    <w:p w:rsidR="00E74A82" w:rsidRDefault="00E74A82" w:rsidP="00E74A8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E74A82" w:rsidRPr="00C218F0" w:rsidRDefault="00E74A82" w:rsidP="00E74A82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3128"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31 lipca</w:t>
      </w:r>
      <w:r w:rsidRPr="00F63128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Pr="00F63128">
        <w:rPr>
          <w:rFonts w:ascii="Arial" w:hAnsi="Arial" w:cs="Arial"/>
          <w:b/>
          <w:sz w:val="20"/>
          <w:szCs w:val="20"/>
        </w:rPr>
        <w:t>r. o godz. 10</w:t>
      </w:r>
      <w:r w:rsidRPr="00F63128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i gminy w Lidzbarku przy ulicy Sądowej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E74A82" w:rsidRPr="00B62C40" w:rsidRDefault="00E74A82" w:rsidP="00E74A82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E74A82" w:rsidRDefault="00E74A82" w:rsidP="00E74A8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E74A82" w:rsidRPr="00BE7C6F" w:rsidRDefault="00E74A82" w:rsidP="00E74A8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E7C6F"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</w:t>
      </w:r>
      <w:r>
        <w:rPr>
          <w:rFonts w:ascii="Arial" w:hAnsi="Arial" w:cs="Arial"/>
          <w:sz w:val="20"/>
          <w:szCs w:val="20"/>
        </w:rPr>
        <w:t>stają</w:t>
      </w:r>
      <w:r w:rsidRPr="00BE7C6F">
        <w:rPr>
          <w:rFonts w:ascii="Arial" w:hAnsi="Arial" w:cs="Arial"/>
          <w:sz w:val="20"/>
          <w:szCs w:val="20"/>
        </w:rPr>
        <w:t xml:space="preserve"> oboje małżonkowie lub jedno z małżonków, jeżeli posiada notarialne pełnomocnictwo do dokonania określonej czynności prawnej. </w:t>
      </w:r>
    </w:p>
    <w:p w:rsidR="00E74A82" w:rsidRPr="00C218F0" w:rsidRDefault="00E74A82" w:rsidP="00E74A8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9B44A8" w:rsidRPr="009B44A8" w:rsidRDefault="00E74A82" w:rsidP="009B44A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A78BD">
        <w:rPr>
          <w:rFonts w:ascii="Arial" w:hAnsi="Arial" w:cs="Arial"/>
          <w:sz w:val="20"/>
          <w:szCs w:val="20"/>
        </w:rPr>
        <w:t>Pełnomocnictwa składane w przetargu winny mieć formę aktu notarialnego.</w:t>
      </w:r>
    </w:p>
    <w:p w:rsidR="00E74A82" w:rsidRPr="0019782D" w:rsidRDefault="00E74A82" w:rsidP="00E74A82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E74A82" w:rsidRPr="009C37A1" w:rsidRDefault="00E74A82" w:rsidP="00E74A82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E74A82" w:rsidRPr="00B62C40" w:rsidRDefault="00E74A82" w:rsidP="00E74A82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27 lipca</w:t>
      </w:r>
      <w:r w:rsidRPr="009C37A1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E74A82" w:rsidRDefault="00E74A82" w:rsidP="00E74A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wpłacą wadium </w:t>
      </w:r>
      <w:r w:rsidR="00D447B7">
        <w:rPr>
          <w:rFonts w:ascii="Arial" w:hAnsi="Arial" w:cs="Arial"/>
          <w:sz w:val="20"/>
          <w:szCs w:val="20"/>
        </w:rPr>
        <w:t>na poszczególne lokale</w:t>
      </w:r>
      <w:r w:rsidR="006D16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wysokości </w:t>
      </w:r>
      <w:r w:rsidR="006D16F0">
        <w:rPr>
          <w:rFonts w:ascii="Arial" w:hAnsi="Arial" w:cs="Arial"/>
          <w:b/>
          <w:sz w:val="20"/>
          <w:szCs w:val="20"/>
        </w:rPr>
        <w:t>150</w:t>
      </w:r>
      <w:r w:rsidRPr="00894018">
        <w:rPr>
          <w:rFonts w:ascii="Arial" w:hAnsi="Arial" w:cs="Arial"/>
          <w:b/>
          <w:sz w:val="20"/>
          <w:szCs w:val="20"/>
        </w:rPr>
        <w:t>,00zł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słownie</w:t>
      </w:r>
      <w:r w:rsidR="006D16F0">
        <w:rPr>
          <w:rFonts w:ascii="Arial" w:hAnsi="Arial" w:cs="Arial"/>
          <w:sz w:val="20"/>
          <w:szCs w:val="20"/>
        </w:rPr>
        <w:t>:sto</w:t>
      </w:r>
      <w:proofErr w:type="spellEnd"/>
      <w:r w:rsidR="006D16F0">
        <w:rPr>
          <w:rFonts w:ascii="Arial" w:hAnsi="Arial" w:cs="Arial"/>
          <w:sz w:val="20"/>
          <w:szCs w:val="20"/>
        </w:rPr>
        <w:t xml:space="preserve"> pięćdzie</w:t>
      </w:r>
      <w:r w:rsidR="002D2DE5">
        <w:rPr>
          <w:rFonts w:ascii="Arial" w:hAnsi="Arial" w:cs="Arial"/>
          <w:sz w:val="20"/>
          <w:szCs w:val="20"/>
        </w:rPr>
        <w:t>s</w:t>
      </w:r>
      <w:r w:rsidR="006D16F0">
        <w:rPr>
          <w:rFonts w:ascii="Arial" w:hAnsi="Arial" w:cs="Arial"/>
          <w:sz w:val="20"/>
          <w:szCs w:val="20"/>
        </w:rPr>
        <w:t>iąt</w:t>
      </w:r>
      <w:r>
        <w:rPr>
          <w:rFonts w:ascii="Arial" w:hAnsi="Arial" w:cs="Arial"/>
          <w:sz w:val="20"/>
          <w:szCs w:val="20"/>
        </w:rPr>
        <w:t xml:space="preserve"> złotych),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6D16F0">
        <w:rPr>
          <w:rFonts w:ascii="Arial" w:hAnsi="Arial" w:cs="Arial"/>
          <w:b/>
          <w:sz w:val="20"/>
          <w:szCs w:val="20"/>
        </w:rPr>
        <w:t xml:space="preserve">27 lipca </w:t>
      </w:r>
      <w:r w:rsidRPr="0076747E">
        <w:rPr>
          <w:rFonts w:ascii="Arial" w:hAnsi="Arial" w:cs="Arial"/>
          <w:b/>
          <w:sz w:val="20"/>
          <w:szCs w:val="20"/>
        </w:rPr>
        <w:t>201</w:t>
      </w:r>
      <w:r w:rsidR="006D16F0">
        <w:rPr>
          <w:rFonts w:ascii="Arial" w:hAnsi="Arial" w:cs="Arial"/>
          <w:b/>
          <w:sz w:val="20"/>
          <w:szCs w:val="20"/>
        </w:rPr>
        <w:t>8</w:t>
      </w:r>
      <w:r w:rsidRPr="0076747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przelewem na rachunek Gminy Lidzbark nr </w:t>
      </w:r>
      <w:r w:rsidR="006D16F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74A82" w:rsidRDefault="00E74A82" w:rsidP="00E74A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E74A82" w:rsidRDefault="00E74A82" w:rsidP="00E74A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E74A82" w:rsidRPr="00B62C40" w:rsidRDefault="00E74A82" w:rsidP="00E74A82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Wadium wniesione przez osobę wygrywającą przetarg zalicza się na poczet </w:t>
      </w:r>
      <w:r w:rsidR="009E02B6">
        <w:rPr>
          <w:rFonts w:ascii="Arial" w:hAnsi="Arial" w:cs="Arial"/>
          <w:sz w:val="20"/>
          <w:szCs w:val="20"/>
        </w:rPr>
        <w:t>czynszu najmu lokalu</w:t>
      </w:r>
      <w:r>
        <w:rPr>
          <w:rFonts w:ascii="Arial" w:hAnsi="Arial" w:cs="Arial"/>
          <w:sz w:val="20"/>
          <w:szCs w:val="20"/>
        </w:rPr>
        <w:t>, a w przypadku uchylenia się przez tę osobę od zawarcia umowy, wadium przepada na rzecz Gminy Lidzbark.</w:t>
      </w:r>
    </w:p>
    <w:p w:rsidR="00E74A82" w:rsidRDefault="00E74A82" w:rsidP="00E74A82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Wadium wniesione przez pozostałych uczestników zwraca się po zakończeniu przetargu, nie później niż </w:t>
      </w:r>
      <w:r w:rsidR="006D16F0">
        <w:rPr>
          <w:rFonts w:ascii="Arial" w:hAnsi="Arial" w:cs="Arial"/>
          <w:sz w:val="20"/>
          <w:szCs w:val="20"/>
        </w:rPr>
        <w:t>następnego dnia</w:t>
      </w:r>
      <w:r>
        <w:rPr>
          <w:rFonts w:ascii="Arial" w:hAnsi="Arial" w:cs="Arial"/>
          <w:sz w:val="20"/>
          <w:szCs w:val="20"/>
        </w:rPr>
        <w:t xml:space="preserve"> po zakończeniu przetargu, przelewem na wskazane przez nich rachunki.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74A82" w:rsidRDefault="00E74A82" w:rsidP="00E74A8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74A82" w:rsidRDefault="00E74A82" w:rsidP="00E74A82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</w:t>
      </w:r>
      <w:r w:rsidR="00390DC8">
        <w:rPr>
          <w:rFonts w:ascii="Arial" w:hAnsi="Arial" w:cs="Arial"/>
          <w:sz w:val="20"/>
          <w:szCs w:val="20"/>
        </w:rPr>
        <w:t>Nr 134/16 z dnia 15 listopada 2016r</w:t>
      </w:r>
      <w:r>
        <w:rPr>
          <w:rFonts w:ascii="Arial" w:hAnsi="Arial" w:cs="Arial"/>
          <w:sz w:val="20"/>
          <w:szCs w:val="20"/>
        </w:rPr>
        <w:t>., która działa na podstawie Regulaminu Pracy.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E74A82" w:rsidRDefault="00E74A82" w:rsidP="00E74A8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E74A82" w:rsidRDefault="00E74A82" w:rsidP="00E74A8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E74A82" w:rsidRDefault="00E74A82" w:rsidP="00E74A8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EF31AD">
        <w:rPr>
          <w:rFonts w:ascii="Arial" w:hAnsi="Arial" w:cs="Arial"/>
          <w:sz w:val="20"/>
          <w:szCs w:val="20"/>
        </w:rPr>
        <w:t>wysokość</w:t>
      </w:r>
      <w:r>
        <w:rPr>
          <w:rFonts w:ascii="Arial" w:hAnsi="Arial" w:cs="Arial"/>
          <w:sz w:val="20"/>
          <w:szCs w:val="20"/>
        </w:rPr>
        <w:t xml:space="preserve"> wywoławcz</w:t>
      </w:r>
      <w:r w:rsidR="00EF31AD">
        <w:rPr>
          <w:rFonts w:ascii="Arial" w:hAnsi="Arial" w:cs="Arial"/>
          <w:sz w:val="20"/>
          <w:szCs w:val="20"/>
        </w:rPr>
        <w:t>ego miesięcznego czynszu najmu</w:t>
      </w:r>
      <w:r>
        <w:rPr>
          <w:rFonts w:ascii="Arial" w:hAnsi="Arial" w:cs="Arial"/>
          <w:sz w:val="20"/>
          <w:szCs w:val="20"/>
        </w:rPr>
        <w:t xml:space="preserve"> oraz sposób uiszczenia </w:t>
      </w:r>
      <w:r w:rsidR="00EF31AD">
        <w:rPr>
          <w:rFonts w:ascii="Arial" w:hAnsi="Arial" w:cs="Arial"/>
          <w:sz w:val="20"/>
          <w:szCs w:val="20"/>
        </w:rPr>
        <w:t>czynszu najmu</w:t>
      </w:r>
      <w:r>
        <w:rPr>
          <w:rFonts w:ascii="Arial" w:hAnsi="Arial" w:cs="Arial"/>
          <w:sz w:val="20"/>
          <w:szCs w:val="20"/>
        </w:rPr>
        <w:t>,</w:t>
      </w:r>
    </w:p>
    <w:p w:rsidR="00E74A82" w:rsidRDefault="00E74A82" w:rsidP="00E74A8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E74A82" w:rsidRDefault="00E74A82" w:rsidP="00E74A8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E74A82" w:rsidRDefault="00E74A82" w:rsidP="00E74A8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przetargu ogłaszają ustnie kolejne, coraz wyższe </w:t>
      </w:r>
      <w:r w:rsidR="006D16F0">
        <w:rPr>
          <w:rFonts w:ascii="Arial" w:hAnsi="Arial" w:cs="Arial"/>
          <w:sz w:val="20"/>
          <w:szCs w:val="20"/>
        </w:rPr>
        <w:t>wysokości miesięcznego czynszu najmu</w:t>
      </w:r>
      <w:r>
        <w:rPr>
          <w:rFonts w:ascii="Arial" w:hAnsi="Arial" w:cs="Arial"/>
          <w:sz w:val="20"/>
          <w:szCs w:val="20"/>
        </w:rPr>
        <w:t xml:space="preserve"> dopóty, dopóki, mimo trzykrotnego wywołania, nie ma dalszego postąpienia.</w:t>
      </w:r>
    </w:p>
    <w:p w:rsidR="00E74A82" w:rsidRDefault="00E74A82" w:rsidP="00E74A82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wywoławcze</w:t>
      </w:r>
      <w:r w:rsidR="006D16F0">
        <w:rPr>
          <w:rFonts w:ascii="Arial" w:hAnsi="Arial" w:cs="Arial"/>
          <w:sz w:val="20"/>
          <w:szCs w:val="20"/>
        </w:rPr>
        <w:t>go czynszu miesięcznego</w:t>
      </w:r>
      <w:r>
        <w:rPr>
          <w:rFonts w:ascii="Arial" w:hAnsi="Arial" w:cs="Arial"/>
          <w:sz w:val="20"/>
          <w:szCs w:val="20"/>
        </w:rPr>
        <w:t xml:space="preserve">, z zaokrągleniem w górę do pełnych dziesiątek złotych. </w:t>
      </w:r>
    </w:p>
    <w:p w:rsidR="00E74A82" w:rsidRDefault="006D16F0" w:rsidP="00E74A82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Ustala się minimaln</w:t>
      </w:r>
      <w:r w:rsidR="0047712A">
        <w:rPr>
          <w:rFonts w:ascii="Arial" w:hAnsi="Arial" w:cs="Arial"/>
          <w:b/>
          <w:sz w:val="20"/>
          <w:szCs w:val="20"/>
        </w:rPr>
        <w:t>ą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wysokość postąpienia</w:t>
      </w:r>
      <w:r w:rsidR="00E74A82">
        <w:rPr>
          <w:rFonts w:ascii="Arial" w:hAnsi="Arial" w:cs="Arial"/>
          <w:b/>
          <w:sz w:val="20"/>
          <w:szCs w:val="20"/>
        </w:rPr>
        <w:t xml:space="preserve"> dla każde</w:t>
      </w:r>
      <w:r>
        <w:rPr>
          <w:rFonts w:ascii="Arial" w:hAnsi="Arial" w:cs="Arial"/>
          <w:b/>
          <w:sz w:val="20"/>
          <w:szCs w:val="20"/>
        </w:rPr>
        <w:t>go</w:t>
      </w:r>
      <w:r w:rsidR="00E74A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lokalu na kwotę 30</w:t>
      </w:r>
      <w:r w:rsidR="00E74A82">
        <w:rPr>
          <w:rFonts w:ascii="Arial" w:hAnsi="Arial" w:cs="Arial"/>
          <w:b/>
          <w:sz w:val="20"/>
          <w:szCs w:val="20"/>
        </w:rPr>
        <w:t>,-zł.</w:t>
      </w:r>
    </w:p>
    <w:p w:rsidR="00E74A82" w:rsidRDefault="00E74A82" w:rsidP="00E74A82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E74A82" w:rsidRDefault="00E74A82" w:rsidP="00E74A8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zaoferował co najmniej jedno postąpienie powyżej </w:t>
      </w:r>
      <w:r w:rsidR="006D16F0">
        <w:rPr>
          <w:rFonts w:ascii="Arial" w:hAnsi="Arial" w:cs="Arial"/>
          <w:sz w:val="20"/>
          <w:szCs w:val="20"/>
        </w:rPr>
        <w:t xml:space="preserve">wywoławczego </w:t>
      </w:r>
      <w:r w:rsidR="00EF31AD">
        <w:rPr>
          <w:rFonts w:ascii="Arial" w:hAnsi="Arial" w:cs="Arial"/>
          <w:sz w:val="20"/>
          <w:szCs w:val="20"/>
        </w:rPr>
        <w:t xml:space="preserve">miesięcznego </w:t>
      </w:r>
      <w:r w:rsidR="006D16F0">
        <w:rPr>
          <w:rFonts w:ascii="Arial" w:hAnsi="Arial" w:cs="Arial"/>
          <w:sz w:val="20"/>
          <w:szCs w:val="20"/>
        </w:rPr>
        <w:t xml:space="preserve">czynszu </w:t>
      </w:r>
      <w:r w:rsidR="00EF31AD">
        <w:rPr>
          <w:rFonts w:ascii="Arial" w:hAnsi="Arial" w:cs="Arial"/>
          <w:sz w:val="20"/>
          <w:szCs w:val="20"/>
        </w:rPr>
        <w:t>najmu</w:t>
      </w:r>
      <w:r>
        <w:rPr>
          <w:rFonts w:ascii="Arial" w:hAnsi="Arial" w:cs="Arial"/>
          <w:sz w:val="20"/>
          <w:szCs w:val="20"/>
        </w:rPr>
        <w:t>.</w:t>
      </w:r>
    </w:p>
    <w:p w:rsidR="00E74A82" w:rsidRDefault="00E74A82" w:rsidP="00E74A82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najwyższe</w:t>
      </w:r>
      <w:r w:rsidR="00EF31AD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</w:t>
      </w:r>
      <w:r w:rsidR="00EF31AD">
        <w:rPr>
          <w:rFonts w:ascii="Arial" w:hAnsi="Arial" w:cs="Arial"/>
          <w:sz w:val="20"/>
          <w:szCs w:val="20"/>
        </w:rPr>
        <w:t>miesięcznego czynszu najmu</w:t>
      </w:r>
      <w:r>
        <w:rPr>
          <w:rFonts w:ascii="Arial" w:hAnsi="Arial" w:cs="Arial"/>
          <w:sz w:val="20"/>
          <w:szCs w:val="20"/>
        </w:rPr>
        <w:t xml:space="preserve">   dalsze   postąpienia  nie zostaną  przyjęte,  po  czym  wywołuje  trzykrotnie</w:t>
      </w:r>
      <w:r w:rsidR="002A002E">
        <w:rPr>
          <w:rFonts w:ascii="Arial" w:hAnsi="Arial" w:cs="Arial"/>
          <w:sz w:val="20"/>
          <w:szCs w:val="20"/>
        </w:rPr>
        <w:t xml:space="preserve"> wysokość </w:t>
      </w:r>
      <w:r w:rsidR="00DA556E">
        <w:rPr>
          <w:rFonts w:ascii="Arial" w:hAnsi="Arial" w:cs="Arial"/>
          <w:sz w:val="20"/>
          <w:szCs w:val="20"/>
        </w:rPr>
        <w:t>zaoferowanego czynszu miesięcznego</w:t>
      </w:r>
      <w:r>
        <w:rPr>
          <w:rFonts w:ascii="Arial" w:hAnsi="Arial" w:cs="Arial"/>
          <w:sz w:val="20"/>
          <w:szCs w:val="20"/>
        </w:rPr>
        <w:t xml:space="preserve">,  zamyka przetarg i ogłasza imię i nazwisko lub nazwę osoby, która wygrała przetarg. </w:t>
      </w:r>
    </w:p>
    <w:p w:rsidR="00E74A82" w:rsidRDefault="00E74A82" w:rsidP="00E74A82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E74A82" w:rsidRDefault="00E74A82" w:rsidP="00E74A8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terminie i miejscu oraz rodzaju przetargu, </w:t>
      </w:r>
    </w:p>
    <w:p w:rsidR="00E74A82" w:rsidRDefault="00E74A82" w:rsidP="00E74A8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oznaczeniu nieruchomości według ewidencji gruntów i księgi wieczystej, </w:t>
      </w:r>
    </w:p>
    <w:p w:rsidR="00E74A82" w:rsidRDefault="00E74A82" w:rsidP="00E74A8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obciążeniach nieruchomości,</w:t>
      </w:r>
    </w:p>
    <w:p w:rsidR="00E74A82" w:rsidRDefault="00E74A82" w:rsidP="00E74A8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E74A82" w:rsidRDefault="00E74A82" w:rsidP="00E74A82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osobach dopuszczonych i niedopuszczonych do uczestnictwa w przetargu, wraz z  uzasadnieniem,</w:t>
      </w:r>
    </w:p>
    <w:p w:rsidR="00E74A82" w:rsidRDefault="00E74A82" w:rsidP="004A2B44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DA556E">
        <w:rPr>
          <w:rFonts w:ascii="Arial" w:hAnsi="Arial" w:cs="Arial"/>
          <w:sz w:val="20"/>
          <w:szCs w:val="20"/>
        </w:rPr>
        <w:t xml:space="preserve">wysokości wywoławczego miesięcznego czynszu najmu </w:t>
      </w:r>
      <w:r>
        <w:rPr>
          <w:rFonts w:ascii="Arial" w:hAnsi="Arial" w:cs="Arial"/>
          <w:sz w:val="20"/>
          <w:szCs w:val="20"/>
        </w:rPr>
        <w:t>oraz najwyższ</w:t>
      </w:r>
      <w:r w:rsidR="00DA556E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DA556E">
        <w:rPr>
          <w:rFonts w:ascii="Arial" w:hAnsi="Arial" w:cs="Arial"/>
          <w:sz w:val="20"/>
          <w:szCs w:val="20"/>
        </w:rPr>
        <w:t xml:space="preserve">miesięcznego czynszu najmu </w:t>
      </w:r>
      <w:r>
        <w:rPr>
          <w:rFonts w:ascii="Arial" w:hAnsi="Arial" w:cs="Arial"/>
          <w:sz w:val="20"/>
          <w:szCs w:val="20"/>
        </w:rPr>
        <w:t>osiągnięt</w:t>
      </w:r>
      <w:r w:rsidR="004A2B44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 przetargu, </w:t>
      </w:r>
    </w:p>
    <w:p w:rsidR="00E74A82" w:rsidRDefault="00E74A82" w:rsidP="00E74A82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imieniu, nazwisku i adresie albo nazwie lub firmie oraz siedzibie osoby wyłonionej w przetargu jako </w:t>
      </w:r>
      <w:r w:rsidR="004A2B44">
        <w:rPr>
          <w:rFonts w:ascii="Arial" w:hAnsi="Arial" w:cs="Arial"/>
          <w:sz w:val="20"/>
          <w:szCs w:val="20"/>
        </w:rPr>
        <w:t>najemcy poszczególnych lokali będących przedmiotem przetargu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74A82" w:rsidRDefault="00E74A82" w:rsidP="00E74A82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E74A82" w:rsidRDefault="00E74A82" w:rsidP="00E74A82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E74A82" w:rsidRDefault="00E74A82" w:rsidP="00E74A8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E74A82" w:rsidRDefault="00E74A82" w:rsidP="00E74A8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E74A82" w:rsidRPr="00602999" w:rsidRDefault="00E74A82" w:rsidP="00E74A8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Protokół przeprowadzonego przetargu stanowi podstawę zawarcia </w:t>
      </w:r>
      <w:r w:rsidR="004A2B44">
        <w:rPr>
          <w:rFonts w:ascii="Arial" w:hAnsi="Arial" w:cs="Arial"/>
          <w:sz w:val="20"/>
          <w:szCs w:val="20"/>
        </w:rPr>
        <w:t>umowy najmu lokali</w:t>
      </w:r>
      <w:r>
        <w:rPr>
          <w:rFonts w:ascii="Arial" w:hAnsi="Arial" w:cs="Arial"/>
          <w:sz w:val="20"/>
          <w:szCs w:val="20"/>
        </w:rPr>
        <w:t>.</w:t>
      </w:r>
    </w:p>
    <w:p w:rsidR="00E74A82" w:rsidRDefault="00E74A82" w:rsidP="00E74A82">
      <w:pPr>
        <w:pStyle w:val="Bezodstpw"/>
        <w:jc w:val="both"/>
        <w:rPr>
          <w:b/>
          <w:sz w:val="20"/>
          <w:szCs w:val="20"/>
        </w:rPr>
      </w:pPr>
    </w:p>
    <w:p w:rsidR="009F28A1" w:rsidRPr="009F22F2" w:rsidRDefault="009F28A1" w:rsidP="009B1A25">
      <w:pPr>
        <w:pStyle w:val="Bezodstpw"/>
        <w:jc w:val="both"/>
        <w:rPr>
          <w:rFonts w:ascii="Arial" w:hAnsi="Arial" w:cs="Arial"/>
          <w:sz w:val="10"/>
          <w:szCs w:val="10"/>
        </w:rPr>
      </w:pPr>
    </w:p>
    <w:sectPr w:rsidR="009F28A1" w:rsidRPr="009F22F2" w:rsidSect="009B44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603"/>
    <w:multiLevelType w:val="hybridMultilevel"/>
    <w:tmpl w:val="041E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CA05AB"/>
    <w:multiLevelType w:val="hybridMultilevel"/>
    <w:tmpl w:val="80F2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32D"/>
    <w:multiLevelType w:val="hybridMultilevel"/>
    <w:tmpl w:val="1A6A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208F"/>
    <w:multiLevelType w:val="hybridMultilevel"/>
    <w:tmpl w:val="F3CEC738"/>
    <w:lvl w:ilvl="0" w:tplc="F4C2749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1B0F99"/>
    <w:multiLevelType w:val="hybridMultilevel"/>
    <w:tmpl w:val="1CE2732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D1165FA"/>
    <w:multiLevelType w:val="hybridMultilevel"/>
    <w:tmpl w:val="53CADDDC"/>
    <w:lvl w:ilvl="0" w:tplc="F4C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CC"/>
    <w:rsid w:val="0002111A"/>
    <w:rsid w:val="00023FB3"/>
    <w:rsid w:val="00044AF3"/>
    <w:rsid w:val="00052680"/>
    <w:rsid w:val="0006179C"/>
    <w:rsid w:val="00062A57"/>
    <w:rsid w:val="0008542D"/>
    <w:rsid w:val="0008680A"/>
    <w:rsid w:val="000B0EF9"/>
    <w:rsid w:val="000B3631"/>
    <w:rsid w:val="000B3B6F"/>
    <w:rsid w:val="000B5209"/>
    <w:rsid w:val="000D2F1D"/>
    <w:rsid w:val="000E24F6"/>
    <w:rsid w:val="000F612C"/>
    <w:rsid w:val="00103CB1"/>
    <w:rsid w:val="001105C7"/>
    <w:rsid w:val="001319C5"/>
    <w:rsid w:val="0013489B"/>
    <w:rsid w:val="00134965"/>
    <w:rsid w:val="00167B27"/>
    <w:rsid w:val="001A6C42"/>
    <w:rsid w:val="001B2F83"/>
    <w:rsid w:val="001B7C70"/>
    <w:rsid w:val="001C452C"/>
    <w:rsid w:val="00207FB3"/>
    <w:rsid w:val="00253F14"/>
    <w:rsid w:val="00275F49"/>
    <w:rsid w:val="0029719D"/>
    <w:rsid w:val="002A002E"/>
    <w:rsid w:val="002A6A8E"/>
    <w:rsid w:val="002B29A2"/>
    <w:rsid w:val="002D2DE5"/>
    <w:rsid w:val="002E7E2E"/>
    <w:rsid w:val="002F4C38"/>
    <w:rsid w:val="002F6B2B"/>
    <w:rsid w:val="00300C85"/>
    <w:rsid w:val="00317991"/>
    <w:rsid w:val="0032289F"/>
    <w:rsid w:val="003503D6"/>
    <w:rsid w:val="00362905"/>
    <w:rsid w:val="00375EB6"/>
    <w:rsid w:val="00377424"/>
    <w:rsid w:val="00390DC8"/>
    <w:rsid w:val="00397D8D"/>
    <w:rsid w:val="003C0C01"/>
    <w:rsid w:val="00442792"/>
    <w:rsid w:val="00452DE5"/>
    <w:rsid w:val="00461E18"/>
    <w:rsid w:val="0047712A"/>
    <w:rsid w:val="0048358C"/>
    <w:rsid w:val="00486EBD"/>
    <w:rsid w:val="00487235"/>
    <w:rsid w:val="004911CF"/>
    <w:rsid w:val="004A2B44"/>
    <w:rsid w:val="004B3005"/>
    <w:rsid w:val="004C0509"/>
    <w:rsid w:val="004C111C"/>
    <w:rsid w:val="004C2216"/>
    <w:rsid w:val="004C27C0"/>
    <w:rsid w:val="004D3DB0"/>
    <w:rsid w:val="004D750B"/>
    <w:rsid w:val="004F4874"/>
    <w:rsid w:val="00507779"/>
    <w:rsid w:val="00510820"/>
    <w:rsid w:val="00514EBF"/>
    <w:rsid w:val="005214BD"/>
    <w:rsid w:val="00554872"/>
    <w:rsid w:val="00585770"/>
    <w:rsid w:val="00590556"/>
    <w:rsid w:val="005A73B0"/>
    <w:rsid w:val="005A754C"/>
    <w:rsid w:val="005B0245"/>
    <w:rsid w:val="005B598D"/>
    <w:rsid w:val="005D1A43"/>
    <w:rsid w:val="005E03AC"/>
    <w:rsid w:val="006047CB"/>
    <w:rsid w:val="00606279"/>
    <w:rsid w:val="00624EB4"/>
    <w:rsid w:val="00642D62"/>
    <w:rsid w:val="00670653"/>
    <w:rsid w:val="00670838"/>
    <w:rsid w:val="006754F7"/>
    <w:rsid w:val="006919E9"/>
    <w:rsid w:val="006971E5"/>
    <w:rsid w:val="0069721E"/>
    <w:rsid w:val="006B225C"/>
    <w:rsid w:val="006D14AD"/>
    <w:rsid w:val="006D16F0"/>
    <w:rsid w:val="006D5CFE"/>
    <w:rsid w:val="007018D0"/>
    <w:rsid w:val="00703AB9"/>
    <w:rsid w:val="007365A5"/>
    <w:rsid w:val="00762F7D"/>
    <w:rsid w:val="0076747E"/>
    <w:rsid w:val="007A212F"/>
    <w:rsid w:val="007A3B1F"/>
    <w:rsid w:val="007F199D"/>
    <w:rsid w:val="00837B51"/>
    <w:rsid w:val="0084100D"/>
    <w:rsid w:val="00894018"/>
    <w:rsid w:val="008A2764"/>
    <w:rsid w:val="008B2A33"/>
    <w:rsid w:val="008E74B4"/>
    <w:rsid w:val="00905385"/>
    <w:rsid w:val="0091266B"/>
    <w:rsid w:val="00937FE2"/>
    <w:rsid w:val="00945D9A"/>
    <w:rsid w:val="00945FB0"/>
    <w:rsid w:val="00966ECC"/>
    <w:rsid w:val="00971EEE"/>
    <w:rsid w:val="00980078"/>
    <w:rsid w:val="009855EA"/>
    <w:rsid w:val="00997FE6"/>
    <w:rsid w:val="009A08F8"/>
    <w:rsid w:val="009B1A25"/>
    <w:rsid w:val="009B4083"/>
    <w:rsid w:val="009B44A8"/>
    <w:rsid w:val="009C1160"/>
    <w:rsid w:val="009C37A1"/>
    <w:rsid w:val="009C4FBE"/>
    <w:rsid w:val="009E02B6"/>
    <w:rsid w:val="009F22F2"/>
    <w:rsid w:val="009F273D"/>
    <w:rsid w:val="009F28A1"/>
    <w:rsid w:val="009F496A"/>
    <w:rsid w:val="00A251A8"/>
    <w:rsid w:val="00A40BE3"/>
    <w:rsid w:val="00A55064"/>
    <w:rsid w:val="00A575ED"/>
    <w:rsid w:val="00A60B66"/>
    <w:rsid w:val="00A61479"/>
    <w:rsid w:val="00A62278"/>
    <w:rsid w:val="00A76544"/>
    <w:rsid w:val="00A82511"/>
    <w:rsid w:val="00A95BA3"/>
    <w:rsid w:val="00AE58FD"/>
    <w:rsid w:val="00B33D91"/>
    <w:rsid w:val="00B50DA8"/>
    <w:rsid w:val="00B721A2"/>
    <w:rsid w:val="00B75F38"/>
    <w:rsid w:val="00B91E16"/>
    <w:rsid w:val="00BC216C"/>
    <w:rsid w:val="00BE52F2"/>
    <w:rsid w:val="00BF56AC"/>
    <w:rsid w:val="00C03197"/>
    <w:rsid w:val="00C169B3"/>
    <w:rsid w:val="00C375E4"/>
    <w:rsid w:val="00C53BE3"/>
    <w:rsid w:val="00C93C2C"/>
    <w:rsid w:val="00CD266D"/>
    <w:rsid w:val="00D447B7"/>
    <w:rsid w:val="00D525A5"/>
    <w:rsid w:val="00D7786C"/>
    <w:rsid w:val="00D81D5B"/>
    <w:rsid w:val="00D83E63"/>
    <w:rsid w:val="00D96671"/>
    <w:rsid w:val="00DA1C75"/>
    <w:rsid w:val="00DA556E"/>
    <w:rsid w:val="00DA5B38"/>
    <w:rsid w:val="00DB55AE"/>
    <w:rsid w:val="00DD7272"/>
    <w:rsid w:val="00DF4F54"/>
    <w:rsid w:val="00E10E6B"/>
    <w:rsid w:val="00E14B9B"/>
    <w:rsid w:val="00E23D6E"/>
    <w:rsid w:val="00E272B2"/>
    <w:rsid w:val="00E34196"/>
    <w:rsid w:val="00E360FB"/>
    <w:rsid w:val="00E66CE2"/>
    <w:rsid w:val="00E74A82"/>
    <w:rsid w:val="00E95847"/>
    <w:rsid w:val="00EB2EAB"/>
    <w:rsid w:val="00EE3958"/>
    <w:rsid w:val="00EF31AD"/>
    <w:rsid w:val="00EF3C27"/>
    <w:rsid w:val="00EF6CCB"/>
    <w:rsid w:val="00F00F41"/>
    <w:rsid w:val="00F0575A"/>
    <w:rsid w:val="00F4378E"/>
    <w:rsid w:val="00F63128"/>
    <w:rsid w:val="00F64AB6"/>
    <w:rsid w:val="00F90098"/>
    <w:rsid w:val="00FA169E"/>
    <w:rsid w:val="00FA3F84"/>
    <w:rsid w:val="00FD3099"/>
    <w:rsid w:val="00FE2288"/>
    <w:rsid w:val="00FE65B6"/>
    <w:rsid w:val="00FF13E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0C34"/>
  <w15:docId w15:val="{2B5DFDF1-DCE0-405E-985E-D693B34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24EB4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9A0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151</cp:revision>
  <dcterms:created xsi:type="dcterms:W3CDTF">2015-03-05T08:18:00Z</dcterms:created>
  <dcterms:modified xsi:type="dcterms:W3CDTF">2018-06-29T07:40:00Z</dcterms:modified>
</cp:coreProperties>
</file>