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F" w:rsidRPr="002F00B1" w:rsidRDefault="00D445C2" w:rsidP="002F00B1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04459941"/>
      <w:r w:rsidRPr="00D445C2">
        <w:rPr>
          <w:rFonts w:ascii="Times New Roman" w:hAnsi="Times New Roman" w:cs="Times New Roman"/>
          <w:i w:val="0"/>
          <w:sz w:val="22"/>
          <w:szCs w:val="22"/>
        </w:rPr>
        <w:t>Ob.271.1.1.2018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F6B7F" w:rsidRPr="00D445C2">
        <w:rPr>
          <w:rFonts w:ascii="Times New Roman" w:hAnsi="Times New Roman" w:cs="Times New Roman"/>
          <w:i w:val="0"/>
          <w:sz w:val="22"/>
          <w:szCs w:val="22"/>
        </w:rPr>
        <w:t>Załącznik</w:t>
      </w:r>
      <w:r w:rsidR="008F6B7F" w:rsidRPr="002F00B1">
        <w:rPr>
          <w:rFonts w:ascii="Times New Roman" w:hAnsi="Times New Roman" w:cs="Times New Roman"/>
          <w:i w:val="0"/>
          <w:sz w:val="24"/>
          <w:szCs w:val="24"/>
        </w:rPr>
        <w:t xml:space="preserve"> Nr </w:t>
      </w:r>
      <w:r w:rsidR="00BA3A93" w:rsidRPr="002F00B1">
        <w:rPr>
          <w:rFonts w:ascii="Times New Roman" w:hAnsi="Times New Roman" w:cs="Times New Roman"/>
          <w:i w:val="0"/>
          <w:sz w:val="24"/>
          <w:szCs w:val="24"/>
        </w:rPr>
        <w:t>1</w:t>
      </w:r>
      <w:r w:rsidR="008F6B7F" w:rsidRPr="002F00B1">
        <w:rPr>
          <w:rFonts w:ascii="Times New Roman" w:hAnsi="Times New Roman" w:cs="Times New Roman"/>
          <w:i w:val="0"/>
          <w:sz w:val="24"/>
          <w:szCs w:val="24"/>
        </w:rPr>
        <w:t xml:space="preserve"> do SIWZ</w:t>
      </w:r>
      <w:bookmarkEnd w:id="0"/>
    </w:p>
    <w:p w:rsidR="00E048FC" w:rsidRDefault="00E048FC" w:rsidP="002F00B1">
      <w:pPr>
        <w:pStyle w:val="Style9"/>
        <w:jc w:val="center"/>
        <w:rPr>
          <w:rStyle w:val="FontStyle14"/>
          <w:b/>
          <w:u w:val="single"/>
        </w:rPr>
      </w:pPr>
      <w:r w:rsidRPr="00D33779">
        <w:rPr>
          <w:rStyle w:val="FontStyle14"/>
          <w:b/>
          <w:u w:val="single"/>
        </w:rPr>
        <w:t>Opis przedmiotu zamówienia</w:t>
      </w:r>
    </w:p>
    <w:p w:rsidR="0050036E" w:rsidRPr="0050036E" w:rsidRDefault="0050036E" w:rsidP="004A1577">
      <w:pPr>
        <w:pStyle w:val="Style9"/>
      </w:pPr>
    </w:p>
    <w:p w:rsidR="00555C72" w:rsidRDefault="00E048FC" w:rsidP="004A1577">
      <w:r w:rsidRPr="00D33779">
        <w:rPr>
          <w:rStyle w:val="FontStyle14"/>
        </w:rPr>
        <w:t xml:space="preserve">Przedmiotem zamówienia jest dostawa </w:t>
      </w:r>
      <w:r>
        <w:rPr>
          <w:rStyle w:val="FontStyle14"/>
        </w:rPr>
        <w:t>średniego samochodu bojowego dla OSP Jeleń w ramach zadania „</w:t>
      </w:r>
      <w:r>
        <w:rPr>
          <w:rFonts w:eastAsia="Arial"/>
        </w:rPr>
        <w:t>Z</w:t>
      </w:r>
      <w:r w:rsidRPr="00D33779">
        <w:rPr>
          <w:rFonts w:eastAsia="Arial"/>
        </w:rPr>
        <w:t>akup</w:t>
      </w:r>
      <w:r>
        <w:rPr>
          <w:rFonts w:eastAsia="Arial"/>
        </w:rPr>
        <w:t xml:space="preserve"> śre</w:t>
      </w:r>
      <w:r w:rsidR="00B870E6">
        <w:rPr>
          <w:rFonts w:eastAsia="Arial"/>
        </w:rPr>
        <w:t>dniego samochodu bojowego dla OS</w:t>
      </w:r>
      <w:r>
        <w:rPr>
          <w:rFonts w:eastAsia="Arial"/>
        </w:rPr>
        <w:t>P Jeleń”</w:t>
      </w:r>
      <w:r w:rsidR="00555C72">
        <w:rPr>
          <w:rFonts w:eastAsia="Arial"/>
        </w:rPr>
        <w:t xml:space="preserve"> o </w:t>
      </w:r>
      <w:r w:rsidR="008C3241">
        <w:rPr>
          <w:rFonts w:eastAsia="Arial"/>
        </w:rPr>
        <w:t xml:space="preserve">następujących parametrach </w:t>
      </w:r>
      <w:r w:rsidR="00555C72">
        <w:rPr>
          <w:rFonts w:eastAsia="Arial"/>
        </w:rPr>
        <w:t>:</w:t>
      </w:r>
    </w:p>
    <w:p w:rsidR="0050036E" w:rsidRPr="00F60D5B" w:rsidRDefault="0050036E" w:rsidP="001F6B8C">
      <w:pPr>
        <w:spacing w:before="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3516"/>
      </w:tblGrid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1F6B8C">
            <w:pPr>
              <w:spacing w:before="0"/>
            </w:pPr>
            <w:r w:rsidRPr="00F60D5B">
              <w:t>L.p.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5C3B4F" w:rsidP="001F6B8C">
            <w:pPr>
              <w:spacing w:before="0"/>
            </w:pPr>
            <w:r>
              <w:t xml:space="preserve">Podstawowe wymagania – opis </w:t>
            </w:r>
          </w:p>
        </w:tc>
      </w:tr>
      <w:tr w:rsidR="001832C0" w:rsidRPr="00F60D5B" w:rsidTr="004762F3">
        <w:trPr>
          <w:trHeight w:val="980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pPr>
              <w:rPr>
                <w:lang w:eastAsia="pl-PL"/>
              </w:rPr>
            </w:pPr>
            <w:r w:rsidRPr="004762F3">
              <w:t>Pojazd powinien spełniać wymagania aktualnych polskich przepisów o ruchu drogowym zgodnie z Ustawą „Prawo o ruchu drogowym”  (Dz. U. z 2017 r., poz.128) wraz z przepisami wykonawczymi do ustawy, z uwzględnieniem wymagań dotyczących pojazdów uprzywilejowanych</w:t>
            </w:r>
            <w:r w:rsidR="004762F3" w:rsidRPr="004762F3">
              <w:t xml:space="preserve"> oraz </w:t>
            </w:r>
            <w:r w:rsidR="004762F3" w:rsidRPr="004762F3">
              <w:rPr>
                <w:lang w:eastAsia="pl-PL"/>
              </w:rPr>
              <w:t>posiadać aktualny przegląd techniczny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2. 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3A07C8">
            <w:pPr>
              <w:pStyle w:val="Default"/>
              <w:rPr>
                <w:color w:val="auto"/>
                <w:sz w:val="22"/>
                <w:szCs w:val="22"/>
                <w:lang w:eastAsia="ar-SA"/>
              </w:rPr>
            </w:pPr>
            <w:r w:rsidRPr="00F60D5B">
              <w:rPr>
                <w:color w:val="auto"/>
                <w:sz w:val="22"/>
                <w:szCs w:val="22"/>
                <w:lang w:eastAsia="ar-SA"/>
              </w:rPr>
              <w:t>Data pierwszej rejestracji nie wcześniej niż 2004 rok.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Prz</w:t>
            </w:r>
            <w:r w:rsidR="00D73D40">
              <w:t>ebieg pojazdu nie większy niż 20</w:t>
            </w:r>
            <w:r w:rsidRPr="00F60D5B">
              <w:t xml:space="preserve"> 000 </w:t>
            </w:r>
            <w:proofErr w:type="spellStart"/>
            <w:r w:rsidRPr="00F60D5B">
              <w:t>km</w:t>
            </w:r>
            <w:proofErr w:type="spellEnd"/>
            <w:r w:rsidRPr="00F60D5B">
              <w:t xml:space="preserve">.- od daty produkcji. </w:t>
            </w:r>
          </w:p>
        </w:tc>
      </w:tr>
      <w:tr w:rsidR="001832C0" w:rsidRPr="00F60D5B" w:rsidTr="00DD6CD3">
        <w:trPr>
          <w:trHeight w:val="345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4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Stan techniczny co najmniej dobry, bezwypadkowy.</w:t>
            </w:r>
          </w:p>
        </w:tc>
      </w:tr>
      <w:tr w:rsidR="001832C0" w:rsidRPr="00F60D5B" w:rsidTr="004E5F80">
        <w:trPr>
          <w:trHeight w:val="1252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5</w:t>
            </w:r>
          </w:p>
        </w:tc>
        <w:tc>
          <w:tcPr>
            <w:tcW w:w="13516" w:type="dxa"/>
            <w:shd w:val="clear" w:color="auto" w:fill="auto"/>
          </w:tcPr>
          <w:p w:rsidR="001832C0" w:rsidRDefault="001832C0" w:rsidP="004A1577">
            <w:r w:rsidRPr="00F60D5B">
              <w:t xml:space="preserve">Maksymalne zewnętrzne gabaryty pojazdu nie mogą przekroczyć: </w:t>
            </w:r>
          </w:p>
          <w:p w:rsidR="00BC5F7B" w:rsidRDefault="00BC5F7B" w:rsidP="004E5F80">
            <w:pPr>
              <w:spacing w:before="0"/>
            </w:pPr>
            <w:r w:rsidRPr="00F60D5B">
              <w:t xml:space="preserve">Długość max: 700 </w:t>
            </w:r>
            <w:proofErr w:type="spellStart"/>
            <w:r w:rsidRPr="00F60D5B">
              <w:t>cm</w:t>
            </w:r>
            <w:proofErr w:type="spellEnd"/>
            <w:r w:rsidRPr="00F60D5B">
              <w:t>.</w:t>
            </w:r>
          </w:p>
          <w:p w:rsidR="00BC5F7B" w:rsidRDefault="00BC5F7B" w:rsidP="004E5F80">
            <w:pPr>
              <w:spacing w:before="0"/>
            </w:pPr>
            <w:r w:rsidRPr="00F60D5B">
              <w:t xml:space="preserve">Wysokość max: 320 </w:t>
            </w:r>
            <w:proofErr w:type="spellStart"/>
            <w:r w:rsidRPr="00F60D5B">
              <w:t>cm</w:t>
            </w:r>
            <w:proofErr w:type="spellEnd"/>
            <w:r w:rsidRPr="00F60D5B">
              <w:t>.</w:t>
            </w:r>
          </w:p>
          <w:p w:rsidR="00BC5F7B" w:rsidRPr="00F60D5B" w:rsidRDefault="00BC5F7B" w:rsidP="004E5F80">
            <w:pPr>
              <w:spacing w:before="0"/>
            </w:pPr>
            <w:r w:rsidRPr="00F60D5B">
              <w:t xml:space="preserve">Szerokość max: 250 </w:t>
            </w:r>
            <w:proofErr w:type="spellStart"/>
            <w:r w:rsidRPr="00F60D5B">
              <w:t>cm</w:t>
            </w:r>
            <w:proofErr w:type="spellEnd"/>
            <w:r w:rsidRPr="00F60D5B">
              <w:t>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6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Dopuszczalna masa całkowita pojazdu nie może przekroczyć 15 000 </w:t>
            </w:r>
            <w:proofErr w:type="spellStart"/>
            <w:r w:rsidRPr="00F60D5B">
              <w:t>kg</w:t>
            </w:r>
            <w:proofErr w:type="spellEnd"/>
            <w:r w:rsidRPr="00F60D5B">
              <w:t>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7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Samochód musi posiadać oryginalną powłokę lakierniczą w kolorze czerwieni.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8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Silnik wysokoprężny Diesel, chłodzony cieczą-minimum 220 </w:t>
            </w:r>
            <w:proofErr w:type="spellStart"/>
            <w:r w:rsidRPr="00F60D5B">
              <w:t>kM</w:t>
            </w:r>
            <w:proofErr w:type="spellEnd"/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9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Napęd 4x2.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10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Zawieszenie pneumatyczne – przód i tył.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11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Koła pojedyncze na osi przedniej i </w:t>
            </w:r>
            <w:r w:rsidRPr="004A1577">
              <w:t>tylnej z nowymi felgami</w:t>
            </w:r>
            <w:r w:rsidRPr="00F60D5B">
              <w:t xml:space="preserve"> oraz oponami Roz. 22,5”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2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BF07C5" w:rsidP="004A1577">
            <w:r>
              <w:t>Z</w:t>
            </w:r>
            <w:r w:rsidR="001832C0" w:rsidRPr="00F60D5B">
              <w:t>biornik wody wykonany z PEHD o pojemności min 2 000 l, nie więcej jak 3000 l, wyposażony w falochrony i instalację przelewową.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3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Dach zabudowy w formie podestu roboczego, drabina składana do wejścia na dach na tylnej ścianie zabudowy.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4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Kierownica fabrycznie montowana po lewej stronie.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5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42338E" w:rsidP="004A1577">
            <w:r>
              <w:t>U</w:t>
            </w:r>
            <w:r w:rsidR="001832C0" w:rsidRPr="00F60D5B">
              <w:t>kład kierowniczy ze wspomaganiem.</w:t>
            </w:r>
          </w:p>
        </w:tc>
      </w:tr>
      <w:tr w:rsidR="001832C0" w:rsidRPr="00F60D5B" w:rsidTr="00DD6CD3">
        <w:trPr>
          <w:trHeight w:val="405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6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Skrzynia biegów automatyczna.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1</w:t>
            </w:r>
            <w:r w:rsidR="00BC5F7B">
              <w:t>7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Samochód powinien być wyposażony w jedną wysokociśnieniową linię szybkiego</w:t>
            </w:r>
            <w:r w:rsidR="00D73D40">
              <w:t xml:space="preserve"> natarcia o długości węża min. 4</w:t>
            </w:r>
            <w:r w:rsidRPr="00F60D5B">
              <w:t xml:space="preserve">0 m, umieszczoną na zwijadle zakończona prądownicą Turbo – </w:t>
            </w:r>
            <w:proofErr w:type="spellStart"/>
            <w:r w:rsidRPr="00F60D5B">
              <w:t>Jet</w:t>
            </w:r>
            <w:proofErr w:type="spellEnd"/>
            <w:r w:rsidRPr="00F60D5B">
              <w:t>.</w:t>
            </w:r>
          </w:p>
        </w:tc>
      </w:tr>
      <w:tr w:rsidR="001832C0" w:rsidRPr="00F60D5B" w:rsidTr="00DD6CD3">
        <w:trPr>
          <w:trHeight w:val="890"/>
        </w:trPr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lastRenderedPageBreak/>
              <w:t>18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Autopompa powinna być zamontowana z tyłu pojazdu w obudowanym przedziale, zamykanym żaluzją – analogicznie jak skrytki boczne. Autopompa jednozakresowa, ze stopniem  niskiego ciśnienia,  o wydajności  3000 l/min. przy ciśnieniu 17 bar, sterowana z tyłu pojazdu, wyposażona w układ zasysający wyposażony w </w:t>
            </w:r>
            <w:proofErr w:type="spellStart"/>
            <w:r w:rsidRPr="00F60D5B">
              <w:t>trokomaty</w:t>
            </w:r>
            <w:proofErr w:type="spellEnd"/>
            <w:r w:rsidRPr="00F60D5B">
              <w:t>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19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706CA2" w:rsidP="004A1577">
            <w:r>
              <w:t>W przedziale autopompy muszą</w:t>
            </w:r>
            <w:r w:rsidR="001832C0" w:rsidRPr="00F60D5B">
              <w:t xml:space="preserve"> się znajdować co najmniej następujące urządzenia: elektroniczny pomiar przepływu wody,  wskaźnik poziomu wody w zbiorniku, regulator prędkości obrotowej silnika, wskaźniki zegarowe ciśnienia, wskaźnik poziomu paliwa oraz temperatury, schemat instalacji wodnej.</w:t>
            </w:r>
          </w:p>
        </w:tc>
      </w:tr>
      <w:tr w:rsidR="001832C0" w:rsidRPr="00F60D5B" w:rsidTr="004A1577">
        <w:trPr>
          <w:trHeight w:val="823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0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E048FC" w:rsidP="003A07C8">
            <w:pPr>
              <w:pStyle w:val="Normalny1"/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Autopompa powinna umożliwiać </w:t>
            </w:r>
            <w:r w:rsidR="001832C0" w:rsidRPr="00F60D5B">
              <w:rPr>
                <w:sz w:val="22"/>
                <w:szCs w:val="22"/>
                <w:lang w:eastAsia="ar-SA"/>
              </w:rPr>
              <w:t>podanie wody do:</w:t>
            </w:r>
          </w:p>
          <w:p w:rsidR="001832C0" w:rsidRPr="00F60D5B" w:rsidRDefault="001832C0" w:rsidP="003A07C8">
            <w:pPr>
              <w:pStyle w:val="Normalny1"/>
              <w:numPr>
                <w:ilvl w:val="0"/>
                <w:numId w:val="2"/>
              </w:numPr>
              <w:tabs>
                <w:tab w:val="left" w:pos="161"/>
                <w:tab w:val="left" w:pos="6479"/>
                <w:tab w:val="left" w:pos="8504"/>
              </w:tabs>
              <w:ind w:left="360"/>
              <w:jc w:val="both"/>
              <w:rPr>
                <w:sz w:val="22"/>
                <w:szCs w:val="22"/>
                <w:lang w:eastAsia="ar-SA"/>
              </w:rPr>
            </w:pPr>
            <w:r w:rsidRPr="00F60D5B">
              <w:rPr>
                <w:sz w:val="22"/>
                <w:szCs w:val="22"/>
                <w:lang w:eastAsia="ar-SA"/>
              </w:rPr>
              <w:t>dwóch nasad tłocznych 75,  zlokalizowanych z tyłu pojazdu symetrycznie  po bokach, po jednej z każdego boku, w zamykanych schowkach,</w:t>
            </w:r>
          </w:p>
          <w:p w:rsidR="007B2D2D" w:rsidRPr="004A1577" w:rsidRDefault="001832C0" w:rsidP="003A07C8">
            <w:pPr>
              <w:pStyle w:val="Normalny1"/>
              <w:numPr>
                <w:ilvl w:val="0"/>
                <w:numId w:val="2"/>
              </w:numPr>
              <w:tabs>
                <w:tab w:val="left" w:pos="161"/>
                <w:tab w:val="left" w:pos="6479"/>
                <w:tab w:val="left" w:pos="8504"/>
              </w:tabs>
              <w:ind w:left="360"/>
              <w:jc w:val="both"/>
              <w:rPr>
                <w:sz w:val="22"/>
                <w:szCs w:val="22"/>
                <w:lang w:eastAsia="ar-SA"/>
              </w:rPr>
            </w:pPr>
            <w:r w:rsidRPr="00F60D5B">
              <w:rPr>
                <w:sz w:val="22"/>
                <w:szCs w:val="22"/>
                <w:lang w:eastAsia="ar-SA"/>
              </w:rPr>
              <w:t xml:space="preserve"> wysokociśnieniowej linii szybkiego natarcia,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1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42338E" w:rsidP="003A07C8">
            <w:pPr>
              <w:pStyle w:val="Normalny1"/>
              <w:tabs>
                <w:tab w:val="decimal" w:pos="633"/>
                <w:tab w:val="left" w:pos="868"/>
                <w:tab w:val="left" w:pos="6479"/>
                <w:tab w:val="left" w:pos="8504"/>
              </w:tabs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1832C0" w:rsidRPr="00F60D5B">
              <w:rPr>
                <w:sz w:val="22"/>
                <w:szCs w:val="22"/>
                <w:lang w:eastAsia="ar-SA"/>
              </w:rPr>
              <w:t>ztery nasady tłoczne 75-dwie z tyłu pojazdu oraz po jednej z każdego boku.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2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3A07C8">
            <w:pPr>
              <w:pStyle w:val="Tretekstu"/>
              <w:spacing w:line="240" w:lineRule="auto"/>
              <w:ind w:hanging="40"/>
              <w:jc w:val="left"/>
              <w:rPr>
                <w:sz w:val="22"/>
                <w:szCs w:val="22"/>
              </w:rPr>
            </w:pPr>
            <w:r w:rsidRPr="00F60D5B">
              <w:rPr>
                <w:sz w:val="22"/>
                <w:szCs w:val="22"/>
              </w:rPr>
              <w:t xml:space="preserve"> Kabina fabrycznie nowa, j</w:t>
            </w:r>
            <w:r w:rsidR="00E048FC">
              <w:rPr>
                <w:sz w:val="22"/>
                <w:szCs w:val="22"/>
              </w:rPr>
              <w:t xml:space="preserve">ednomodułowa, czterodrzwiowa,  </w:t>
            </w:r>
            <w:r w:rsidRPr="00F60D5B">
              <w:rPr>
                <w:sz w:val="22"/>
                <w:szCs w:val="22"/>
              </w:rPr>
              <w:t>w układzie miejsc 1+1+4 (siedzenia przodem  do kierunku jazdy), podnoszona za pomocą siłownika hydraulicznego (dostęp do silnika).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3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3A07C8">
            <w:pPr>
              <w:pStyle w:val="Tretekstu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F60D5B">
              <w:rPr>
                <w:sz w:val="22"/>
                <w:szCs w:val="22"/>
              </w:rPr>
              <w:t xml:space="preserve">Niezależny układ ogrzewania, umożliwiający ogrzewanie kabiny </w:t>
            </w:r>
            <w:r w:rsidR="00D73D40">
              <w:rPr>
                <w:sz w:val="22"/>
                <w:szCs w:val="22"/>
              </w:rPr>
              <w:t xml:space="preserve">oraz przedziału autopompy </w:t>
            </w:r>
            <w:r w:rsidRPr="00F60D5B">
              <w:rPr>
                <w:sz w:val="22"/>
                <w:szCs w:val="22"/>
              </w:rPr>
              <w:t>przy wyłączonym silniku.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4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3A07C8">
            <w:pPr>
              <w:pStyle w:val="Tretekstu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F60D5B">
              <w:rPr>
                <w:sz w:val="22"/>
                <w:szCs w:val="22"/>
              </w:rPr>
              <w:t>Zabudowa powinna być zamykana żaluzjami aluminiowymi z układem wspomagania, zamykanymi na kluczyk- umiejscowionymi po trzy sztuki z prawej oraz lewej stronie pojazdu.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5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3A07C8">
            <w:pPr>
              <w:pStyle w:val="Tretekstu"/>
              <w:suppressAutoHyphens/>
              <w:spacing w:line="240" w:lineRule="auto"/>
              <w:jc w:val="left"/>
              <w:rPr>
                <w:sz w:val="22"/>
                <w:szCs w:val="22"/>
              </w:rPr>
            </w:pPr>
            <w:r w:rsidRPr="00F60D5B">
              <w:rPr>
                <w:sz w:val="22"/>
                <w:szCs w:val="22"/>
              </w:rPr>
              <w:t>Zewnętrzna osłona przeciwsłoneczna z przodu dachu kabiny.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6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Stopnie do wchodzenia do pojazdu pokryte blachą aluminiową, antypoślizgową.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2</w:t>
            </w:r>
            <w:r w:rsidR="00BC5F7B">
              <w:t>7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 xml:space="preserve">Zewnętrzne wejście zasilające 230 V umieszczone przy drzwiach kierowcy, umożliwiające pracę przetwornic, ładowarek oraz doładowywanie akumulatorów w trakcie postoju. 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28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Przetwornica 12V, 24V, 230V.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29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Gniazda 230V wewnątrz kabiny – min. 10 szt.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0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Podest do zamontowania 4 ładowarek radiostacji przenośnych oraz 4 ładowarek do latarek.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1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0E4B9C" w:rsidP="008B1A43">
            <w:r>
              <w:t>U</w:t>
            </w:r>
            <w:r w:rsidR="001832C0" w:rsidRPr="00F60D5B">
              <w:t>rządzenia sygnalizacyjno – ostrzegawcze świetlne i dźwiękowe, zgodne z wymogami dla pojazdów uprzywilejowanych-belka świetlna ko</w:t>
            </w:r>
            <w:r w:rsidR="006044AC">
              <w:t xml:space="preserve">loru niebieskiego </w:t>
            </w:r>
            <w:r w:rsidR="0019013E">
              <w:t xml:space="preserve">z napisem STRAŻ </w:t>
            </w:r>
            <w:r w:rsidR="006044AC">
              <w:t>umieszczona</w:t>
            </w:r>
            <w:r w:rsidR="001832C0" w:rsidRPr="00F60D5B">
              <w:t xml:space="preserve"> z przodu pojazdu, minimum 2 lampy obrotowe koloru niebieskiego umieszczone na tyle pojazdu, dwie </w:t>
            </w:r>
            <w:r w:rsidR="00652AF8">
              <w:t>l</w:t>
            </w:r>
            <w:r w:rsidR="001832C0" w:rsidRPr="00F60D5B">
              <w:t>ampy stroboskopowe umieszczone na atrapie oraz dwie na tylnej części zabudowy</w:t>
            </w:r>
            <w:r w:rsidR="0015661E">
              <w:t xml:space="preserve"> oraz </w:t>
            </w:r>
            <w:r w:rsidR="00CC1469">
              <w:t>generator</w:t>
            </w:r>
            <w:r w:rsidR="0019013E">
              <w:t xml:space="preserve"> sygnałów dźwiękowych </w:t>
            </w:r>
            <w:r w:rsidR="0015661E">
              <w:t>z funkcją</w:t>
            </w:r>
            <w:r w:rsidR="0019013E">
              <w:t xml:space="preserve"> mikrofon</w:t>
            </w:r>
            <w:r w:rsidR="0015661E">
              <w:t>u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2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Maszt oświetleniowy pneumatyczny, zamocowany na tylnej ścianie zabudowy.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3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7B0D0B" w:rsidP="004A1577">
            <w:r>
              <w:t>O</w:t>
            </w:r>
            <w:r w:rsidR="001832C0" w:rsidRPr="00F60D5B">
              <w:t>świetlenie pola pracy wokół pojazdu zapewniające oświetlenie w warunkach słabej widoczności, oświetlenie powierzchni roboczej podestu na dachu minimum 6 lamp.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4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Skrytki na sprzęt i przedział autopompy  powinny być wyposażone w oświetlenie, podwójne listwy, umieszczone pionowo po obu stronach schowka, przy prowadnicy żaluzji, włączane automatycznie po otwarciu  drzwi - żaluzji skrytki. W kabinie powinna być zamontowana sygnalizacja otwarcia skrytek.</w:t>
            </w:r>
          </w:p>
        </w:tc>
      </w:tr>
      <w:tr w:rsidR="001832C0" w:rsidRPr="00F60D5B" w:rsidTr="00415844">
        <w:trPr>
          <w:trHeight w:val="699"/>
        </w:trPr>
        <w:tc>
          <w:tcPr>
            <w:tcW w:w="626" w:type="dxa"/>
            <w:shd w:val="clear" w:color="auto" w:fill="auto"/>
          </w:tcPr>
          <w:p w:rsidR="001832C0" w:rsidRPr="00415844" w:rsidRDefault="001832C0" w:rsidP="004A1577">
            <w:r w:rsidRPr="00415844">
              <w:t>3</w:t>
            </w:r>
            <w:r w:rsidR="00BC5F7B" w:rsidRPr="00415844">
              <w:t>5</w:t>
            </w:r>
          </w:p>
        </w:tc>
        <w:tc>
          <w:tcPr>
            <w:tcW w:w="13516" w:type="dxa"/>
            <w:shd w:val="clear" w:color="auto" w:fill="auto"/>
          </w:tcPr>
          <w:p w:rsidR="001832C0" w:rsidRPr="00415844" w:rsidRDefault="000E4B9C" w:rsidP="004A1577">
            <w:pPr>
              <w:pStyle w:val="Normalny1"/>
              <w:jc w:val="both"/>
              <w:rPr>
                <w:sz w:val="22"/>
                <w:szCs w:val="22"/>
                <w:lang w:eastAsia="ar-SA"/>
              </w:rPr>
            </w:pPr>
            <w:r w:rsidRPr="00415844">
              <w:rPr>
                <w:sz w:val="22"/>
                <w:szCs w:val="22"/>
                <w:lang w:eastAsia="ar-SA"/>
              </w:rPr>
              <w:t>Kamera</w:t>
            </w:r>
            <w:r w:rsidR="001832C0" w:rsidRPr="00415844">
              <w:rPr>
                <w:sz w:val="22"/>
                <w:szCs w:val="22"/>
                <w:lang w:eastAsia="ar-SA"/>
              </w:rPr>
              <w:t xml:space="preserve"> monitor</w:t>
            </w:r>
            <w:r w:rsidR="004A1577" w:rsidRPr="00415844">
              <w:rPr>
                <w:sz w:val="22"/>
                <w:szCs w:val="22"/>
                <w:lang w:eastAsia="ar-SA"/>
              </w:rPr>
              <w:t>ującą strefę z tyłu pojazdu</w:t>
            </w:r>
            <w:r w:rsidR="001832C0" w:rsidRPr="00415844">
              <w:rPr>
                <w:sz w:val="22"/>
                <w:szCs w:val="22"/>
                <w:lang w:eastAsia="ar-SA"/>
              </w:rPr>
              <w:t xml:space="preserve">. </w:t>
            </w:r>
            <w:r w:rsidR="004A1577" w:rsidRPr="00415844">
              <w:rPr>
                <w:sz w:val="22"/>
                <w:szCs w:val="22"/>
                <w:lang w:eastAsia="ar-SA"/>
              </w:rPr>
              <w:t xml:space="preserve"> </w:t>
            </w:r>
            <w:r w:rsidR="001832C0" w:rsidRPr="00415844">
              <w:rPr>
                <w:sz w:val="22"/>
                <w:szCs w:val="22"/>
              </w:rPr>
              <w:t>Kamera przystosowana do pracy w każdych warunkach atmosferycznych. Monitor przekazujący obraz  zamontowany w kabinie w zasięgu wzroku kierowcy.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6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0E4B9C" w:rsidP="00C6538D">
            <w:r>
              <w:t>P</w:t>
            </w:r>
            <w:r w:rsidR="001832C0" w:rsidRPr="00F60D5B">
              <w:t xml:space="preserve">latformę do mocowania drabiny, węży ssawnych oraz innego sprzętu, umieszczoną na dachu, opuszczaną do tyłu 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3</w:t>
            </w:r>
            <w:r w:rsidR="00BC5F7B">
              <w:t>7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r w:rsidRPr="00F60D5B">
              <w:t>Wszystkie nasady tłoczne powinny być  zgodne z polskimi normami.</w:t>
            </w:r>
          </w:p>
        </w:tc>
      </w:tr>
      <w:tr w:rsidR="001832C0" w:rsidRPr="00F60D5B" w:rsidTr="0050036E">
        <w:trPr>
          <w:trHeight w:val="379"/>
        </w:trPr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38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7B0D0B" w:rsidP="004A1577">
            <w:r>
              <w:t>W</w:t>
            </w:r>
            <w:r w:rsidR="001832C0" w:rsidRPr="00F60D5B">
              <w:t>yjście 110 mm do zasysania wody.</w:t>
            </w:r>
          </w:p>
        </w:tc>
      </w:tr>
      <w:tr w:rsidR="001832C0" w:rsidRPr="00F60D5B" w:rsidTr="0093371F">
        <w:trPr>
          <w:trHeight w:val="1403"/>
        </w:trPr>
        <w:tc>
          <w:tcPr>
            <w:tcW w:w="626" w:type="dxa"/>
            <w:shd w:val="clear" w:color="auto" w:fill="auto"/>
          </w:tcPr>
          <w:p w:rsidR="001832C0" w:rsidRPr="00F60D5B" w:rsidRDefault="00BC5F7B" w:rsidP="004A1577">
            <w:r>
              <w:t>39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4A1577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F60D5B">
              <w:rPr>
                <w:sz w:val="22"/>
                <w:szCs w:val="22"/>
              </w:rPr>
              <w:t>Pojazd należy doposażyć w następujący sprzęt:</w:t>
            </w:r>
          </w:p>
          <w:p w:rsidR="001832C0" w:rsidRPr="00F60D5B" w:rsidRDefault="001832C0" w:rsidP="004A1577">
            <w:pPr>
              <w:spacing w:before="0"/>
            </w:pPr>
            <w:r w:rsidRPr="00F60D5B">
              <w:t xml:space="preserve">- węże ssawne o łącznej długości  10m. zakończone smokiem. </w:t>
            </w:r>
          </w:p>
          <w:p w:rsidR="001832C0" w:rsidRPr="00F60D5B" w:rsidRDefault="001832C0" w:rsidP="004A1577">
            <w:pPr>
              <w:spacing w:before="0"/>
            </w:pPr>
            <w:r w:rsidRPr="00F60D5B">
              <w:t xml:space="preserve">- drabina aluminiowa długość minimum 8m. </w:t>
            </w:r>
          </w:p>
          <w:p w:rsidR="001832C0" w:rsidRPr="00F60D5B" w:rsidRDefault="001832C0" w:rsidP="004A1577">
            <w:pPr>
              <w:spacing w:before="0"/>
            </w:pPr>
            <w:r w:rsidRPr="00F60D5B">
              <w:t>- przenośny maszt oświetleniowy wraz z lampami  (3 szt.), przeznaczony  do oświetlania akcji ratunkowej,</w:t>
            </w:r>
          </w:p>
          <w:p w:rsidR="001832C0" w:rsidRPr="00F60D5B" w:rsidRDefault="001832C0" w:rsidP="004A1577">
            <w:pPr>
              <w:spacing w:before="0"/>
            </w:pPr>
            <w:r w:rsidRPr="00F60D5B">
              <w:t>- wózek transportowy do sprzętu, wkomponowany w zabudowę.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4</w:t>
            </w:r>
            <w:r w:rsidR="00BC5F7B">
              <w:t>0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1832C0" w:rsidP="005E0F4C">
            <w:r w:rsidRPr="00F60D5B">
              <w:t>Wylot spalin nie może być skierowany na stanowiska obsługi poszczególnych urządzeń pojazdu. Wylot spalin wykonany z blachy kwasoodpornej.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4</w:t>
            </w:r>
            <w:r w:rsidR="00BC5F7B">
              <w:t>1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7B0D0B" w:rsidP="004A1577">
            <w:r>
              <w:t>Z</w:t>
            </w:r>
            <w:r w:rsidR="001832C0" w:rsidRPr="00F60D5B">
              <w:t>ewnętrzne złącze do podtrzymywania ciśnienia powietrza w układzie pneumatycznym pojazdu.</w:t>
            </w:r>
          </w:p>
        </w:tc>
      </w:tr>
      <w:tr w:rsidR="001832C0" w:rsidRPr="00F60D5B" w:rsidTr="001832C0"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4</w:t>
            </w:r>
            <w:r w:rsidR="00BC5F7B">
              <w:t>2</w:t>
            </w:r>
          </w:p>
        </w:tc>
        <w:tc>
          <w:tcPr>
            <w:tcW w:w="13516" w:type="dxa"/>
            <w:shd w:val="clear" w:color="auto" w:fill="auto"/>
          </w:tcPr>
          <w:p w:rsidR="001832C0" w:rsidRPr="00F60D5B" w:rsidRDefault="007B0D0B" w:rsidP="004A1577">
            <w:r>
              <w:t>W</w:t>
            </w:r>
            <w:r w:rsidR="001832C0" w:rsidRPr="00F60D5B">
              <w:t>yposażony być w hak holowniczy, przystosowany do ciągnięcia przyczep.</w:t>
            </w:r>
          </w:p>
        </w:tc>
      </w:tr>
      <w:tr w:rsidR="001832C0" w:rsidRPr="00F60D5B" w:rsidTr="00476188">
        <w:trPr>
          <w:trHeight w:val="874"/>
        </w:trPr>
        <w:tc>
          <w:tcPr>
            <w:tcW w:w="626" w:type="dxa"/>
            <w:shd w:val="clear" w:color="auto" w:fill="auto"/>
          </w:tcPr>
          <w:p w:rsidR="001832C0" w:rsidRPr="00F60D5B" w:rsidRDefault="001832C0" w:rsidP="004A1577">
            <w:r w:rsidRPr="00F60D5B">
              <w:t>4</w:t>
            </w:r>
            <w:r w:rsidR="00BC5F7B">
              <w:t>3</w:t>
            </w:r>
          </w:p>
        </w:tc>
        <w:tc>
          <w:tcPr>
            <w:tcW w:w="13516" w:type="dxa"/>
            <w:shd w:val="clear" w:color="auto" w:fill="auto"/>
          </w:tcPr>
          <w:p w:rsidR="001832C0" w:rsidRPr="00F82865" w:rsidRDefault="001832C0" w:rsidP="00035E67">
            <w:pPr>
              <w:pStyle w:val="Default"/>
              <w:jc w:val="both"/>
              <w:rPr>
                <w:color w:val="auto"/>
                <w:position w:val="6"/>
                <w:sz w:val="22"/>
                <w:szCs w:val="22"/>
                <w:lang w:eastAsia="ar-SA"/>
              </w:rPr>
            </w:pPr>
            <w:r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>W pojeździe</w:t>
            </w:r>
            <w:r w:rsidR="00035E67"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 należy przewidzieć miejsce,</w:t>
            </w:r>
            <w:r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 wykonać mocowania </w:t>
            </w:r>
            <w:r w:rsidR="00035E67"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oraz zamontować </w:t>
            </w:r>
            <w:r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sprzęt </w:t>
            </w:r>
            <w:r w:rsidR="00035E67"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(dostarczony przez Zamawiającego) </w:t>
            </w:r>
            <w:r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zgodnie z wymaganiami Zamawiającego. </w:t>
            </w:r>
            <w:r w:rsidR="00035E67" w:rsidRPr="00F82865">
              <w:rPr>
                <w:color w:val="auto"/>
                <w:position w:val="6"/>
                <w:sz w:val="22"/>
                <w:szCs w:val="22"/>
                <w:lang w:eastAsia="ar-SA"/>
              </w:rPr>
              <w:t xml:space="preserve"> </w:t>
            </w:r>
            <w:r w:rsidRPr="00F82865">
              <w:rPr>
                <w:color w:val="auto"/>
                <w:position w:val="6"/>
                <w:sz w:val="22"/>
                <w:szCs w:val="22"/>
              </w:rPr>
              <w:t xml:space="preserve">Szczegóły dotyczące rozmieszczenia sprzętu do uzgodnienia z użytkownikiem na etapie realizacji zamówienia. Zamawiający na etapie </w:t>
            </w:r>
            <w:r w:rsidR="00035E67" w:rsidRPr="00F82865">
              <w:rPr>
                <w:color w:val="auto"/>
                <w:position w:val="6"/>
              </w:rPr>
              <w:t xml:space="preserve">realizacji umowy </w:t>
            </w:r>
            <w:r w:rsidRPr="00F82865">
              <w:rPr>
                <w:color w:val="auto"/>
                <w:position w:val="6"/>
                <w:sz w:val="22"/>
                <w:szCs w:val="22"/>
              </w:rPr>
              <w:t xml:space="preserve">dostarczy wykaz </w:t>
            </w:r>
            <w:r w:rsidR="00035E67" w:rsidRPr="00F82865">
              <w:rPr>
                <w:color w:val="auto"/>
                <w:position w:val="6"/>
              </w:rPr>
              <w:t xml:space="preserve">oraz </w:t>
            </w:r>
            <w:r w:rsidRPr="00F82865">
              <w:rPr>
                <w:color w:val="auto"/>
                <w:position w:val="6"/>
                <w:sz w:val="22"/>
                <w:szCs w:val="22"/>
              </w:rPr>
              <w:t xml:space="preserve"> posiadanym sprzętem do zamontowania. </w:t>
            </w:r>
          </w:p>
        </w:tc>
      </w:tr>
      <w:tr w:rsidR="001768A9" w:rsidRPr="00F60D5B" w:rsidTr="00A22653">
        <w:trPr>
          <w:trHeight w:val="751"/>
        </w:trPr>
        <w:tc>
          <w:tcPr>
            <w:tcW w:w="626" w:type="dxa"/>
            <w:shd w:val="clear" w:color="auto" w:fill="auto"/>
          </w:tcPr>
          <w:p w:rsidR="001768A9" w:rsidRPr="00F60D5B" w:rsidRDefault="001768A9" w:rsidP="004A1577">
            <w:r>
              <w:t>44</w:t>
            </w:r>
          </w:p>
        </w:tc>
        <w:tc>
          <w:tcPr>
            <w:tcW w:w="13516" w:type="dxa"/>
            <w:shd w:val="clear" w:color="auto" w:fill="auto"/>
          </w:tcPr>
          <w:p w:rsidR="001768A9" w:rsidRPr="009F045C" w:rsidRDefault="001768A9" w:rsidP="004A1577">
            <w:pPr>
              <w:rPr>
                <w:lang w:eastAsia="pl-PL"/>
              </w:rPr>
            </w:pPr>
            <w:r w:rsidRPr="009F045C">
              <w:t>Samochód bojowy winien być aktualnie zarejestrowany na terenie Polski lub w przypadku samochodu sprowadzonego z zagranicy samochód musi posiadać wszystkie niezbędne dokumenty obowiązujące prawem do rejestracji pojazdu na terenie kraju oraz aktualne badanie techniczne pojazdu.</w:t>
            </w:r>
          </w:p>
        </w:tc>
      </w:tr>
    </w:tbl>
    <w:p w:rsidR="008F6B7F" w:rsidRPr="00F60D5B" w:rsidRDefault="008F6B7F" w:rsidP="004A1577"/>
    <w:p w:rsidR="00895D6E" w:rsidRPr="00F60D5B" w:rsidRDefault="00895D6E" w:rsidP="004A1577"/>
    <w:p w:rsidR="008F6B7F" w:rsidRDefault="00B50E99" w:rsidP="004A1577">
      <w:r>
        <w:t>Oświadczam, że o</w:t>
      </w:r>
      <w:r w:rsidR="00EF5A39">
        <w:t xml:space="preserve">ferowany przez nas samochód </w:t>
      </w:r>
      <w:r w:rsidR="00EF5A39" w:rsidRPr="00F82A88">
        <w:t xml:space="preserve">bojowy </w:t>
      </w:r>
      <w:r w:rsidRPr="00F82A88">
        <w:t xml:space="preserve">stanowi naszą własność, jest sprawny technicznie, bezwypadkowy oraz </w:t>
      </w:r>
      <w:r w:rsidR="00EF5A39" w:rsidRPr="00F82A88">
        <w:t xml:space="preserve">spełnia </w:t>
      </w:r>
      <w:r w:rsidR="009E16B8">
        <w:t>w/w parametry</w:t>
      </w:r>
      <w:r w:rsidR="003E6B91">
        <w:t>.</w:t>
      </w:r>
    </w:p>
    <w:p w:rsidR="003E6B91" w:rsidRDefault="003E6B91" w:rsidP="004A1577">
      <w:r w:rsidRPr="00F772D2">
        <w:t>Oferuję wykonanie przedmiotu zamówienia</w:t>
      </w:r>
      <w:r>
        <w:t xml:space="preserve"> tj. dostawę średniego samochodu bojowego na podwoziu marki ……………....................... model </w:t>
      </w:r>
    </w:p>
    <w:p w:rsidR="00EF5A39" w:rsidRDefault="003E6B91" w:rsidP="004A1577">
      <w:r>
        <w:t>………….............................</w:t>
      </w:r>
    </w:p>
    <w:p w:rsidR="00EF5A39" w:rsidRPr="00F60D5B" w:rsidRDefault="00EF5A39" w:rsidP="004A1577"/>
    <w:p w:rsidR="008F6B7F" w:rsidRPr="00F60D5B" w:rsidRDefault="008F6B7F" w:rsidP="004A1577">
      <w:r w:rsidRPr="00F60D5B">
        <w:t>.......................................................................</w:t>
      </w:r>
    </w:p>
    <w:p w:rsidR="008F6B7F" w:rsidRPr="00F60D5B" w:rsidRDefault="008F6B7F" w:rsidP="004A1577">
      <w:r w:rsidRPr="00F60D5B">
        <w:t>(Miejscowość,</w:t>
      </w:r>
      <w:r w:rsidR="00696D1C">
        <w:t xml:space="preserve"> data)  </w:t>
      </w:r>
      <w:r w:rsidR="00696D1C">
        <w:tab/>
      </w:r>
      <w:r w:rsidR="00696D1C">
        <w:tab/>
      </w:r>
      <w:r w:rsidR="00696D1C">
        <w:tab/>
        <w:t xml:space="preserve">                 </w:t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</w:r>
      <w:r w:rsidRPr="00F60D5B">
        <w:tab/>
        <w:t>………………………………………………………………</w:t>
      </w:r>
    </w:p>
    <w:p w:rsidR="008F6B7F" w:rsidRDefault="00555C72" w:rsidP="004A1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B7F" w:rsidRPr="00F60D5B">
        <w:t>Podpisy osób uprawnionych do składania oświadczeń woli w imieniu Wykonawcy</w:t>
      </w:r>
    </w:p>
    <w:p w:rsidR="00555C72" w:rsidRDefault="00555C72" w:rsidP="004A1577"/>
    <w:p w:rsidR="008F6B7F" w:rsidRPr="00F60D5B" w:rsidRDefault="008F6B7F" w:rsidP="004A1577"/>
    <w:sectPr w:rsidR="008F6B7F" w:rsidRPr="00F60D5B" w:rsidSect="001D2FBC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89" w:rsidRDefault="007F4F89" w:rsidP="004A1577">
      <w:r>
        <w:separator/>
      </w:r>
    </w:p>
  </w:endnote>
  <w:endnote w:type="continuationSeparator" w:id="0">
    <w:p w:rsidR="007F4F89" w:rsidRDefault="007F4F89" w:rsidP="004A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89" w:rsidRDefault="007F4F89" w:rsidP="004A1577">
      <w:r>
        <w:separator/>
      </w:r>
    </w:p>
  </w:footnote>
  <w:footnote w:type="continuationSeparator" w:id="0">
    <w:p w:rsidR="007F4F89" w:rsidRDefault="007F4F89" w:rsidP="004A1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118"/>
    <w:multiLevelType w:val="multilevel"/>
    <w:tmpl w:val="FEF21F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5D7079"/>
    <w:multiLevelType w:val="hybridMultilevel"/>
    <w:tmpl w:val="3296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58DB"/>
    <w:multiLevelType w:val="hybridMultilevel"/>
    <w:tmpl w:val="3350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4B43"/>
    <w:multiLevelType w:val="hybridMultilevel"/>
    <w:tmpl w:val="3A38D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44ED9"/>
    <w:multiLevelType w:val="hybridMultilevel"/>
    <w:tmpl w:val="8B12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3DD5"/>
    <w:multiLevelType w:val="multilevel"/>
    <w:tmpl w:val="9A427A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8D37C7"/>
    <w:multiLevelType w:val="multilevel"/>
    <w:tmpl w:val="3266C082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7EF"/>
    <w:rsid w:val="0000018F"/>
    <w:rsid w:val="00012C64"/>
    <w:rsid w:val="00035E67"/>
    <w:rsid w:val="00050ADD"/>
    <w:rsid w:val="000E4B9C"/>
    <w:rsid w:val="000F32E6"/>
    <w:rsid w:val="000F3760"/>
    <w:rsid w:val="0011243B"/>
    <w:rsid w:val="00146F6E"/>
    <w:rsid w:val="0015661E"/>
    <w:rsid w:val="00163E00"/>
    <w:rsid w:val="001768A9"/>
    <w:rsid w:val="001771C7"/>
    <w:rsid w:val="001832C0"/>
    <w:rsid w:val="0019013E"/>
    <w:rsid w:val="00191DDC"/>
    <w:rsid w:val="001A4094"/>
    <w:rsid w:val="001D2FBC"/>
    <w:rsid w:val="001F590C"/>
    <w:rsid w:val="001F6B8C"/>
    <w:rsid w:val="002211D3"/>
    <w:rsid w:val="00295CCA"/>
    <w:rsid w:val="002A6141"/>
    <w:rsid w:val="002E1B9E"/>
    <w:rsid w:val="002F00B1"/>
    <w:rsid w:val="002F1933"/>
    <w:rsid w:val="00316BAF"/>
    <w:rsid w:val="003237EF"/>
    <w:rsid w:val="00337CD4"/>
    <w:rsid w:val="00347897"/>
    <w:rsid w:val="003860A6"/>
    <w:rsid w:val="003A07C8"/>
    <w:rsid w:val="003C6C2E"/>
    <w:rsid w:val="003E6B91"/>
    <w:rsid w:val="003F4656"/>
    <w:rsid w:val="004113A6"/>
    <w:rsid w:val="00415844"/>
    <w:rsid w:val="0042338E"/>
    <w:rsid w:val="00425413"/>
    <w:rsid w:val="00446672"/>
    <w:rsid w:val="00476188"/>
    <w:rsid w:val="004762F3"/>
    <w:rsid w:val="004A1577"/>
    <w:rsid w:val="004A5D5B"/>
    <w:rsid w:val="004E5F80"/>
    <w:rsid w:val="0050036E"/>
    <w:rsid w:val="00531996"/>
    <w:rsid w:val="0055057C"/>
    <w:rsid w:val="00555C72"/>
    <w:rsid w:val="0058221D"/>
    <w:rsid w:val="005A1714"/>
    <w:rsid w:val="005B09BF"/>
    <w:rsid w:val="005C3B4F"/>
    <w:rsid w:val="005E0F4C"/>
    <w:rsid w:val="005E721B"/>
    <w:rsid w:val="006044AC"/>
    <w:rsid w:val="00652AF8"/>
    <w:rsid w:val="00677CBE"/>
    <w:rsid w:val="00696D1C"/>
    <w:rsid w:val="006C43B1"/>
    <w:rsid w:val="006E26EF"/>
    <w:rsid w:val="006F266F"/>
    <w:rsid w:val="00706CA2"/>
    <w:rsid w:val="0078423E"/>
    <w:rsid w:val="007A4FE5"/>
    <w:rsid w:val="007B0D0B"/>
    <w:rsid w:val="007B2D2D"/>
    <w:rsid w:val="007F4F89"/>
    <w:rsid w:val="00877689"/>
    <w:rsid w:val="008955A9"/>
    <w:rsid w:val="00895D6E"/>
    <w:rsid w:val="008B1A43"/>
    <w:rsid w:val="008B5F96"/>
    <w:rsid w:val="008C3241"/>
    <w:rsid w:val="008F6B7F"/>
    <w:rsid w:val="0093371F"/>
    <w:rsid w:val="00952678"/>
    <w:rsid w:val="009B3334"/>
    <w:rsid w:val="009E16B8"/>
    <w:rsid w:val="009F045C"/>
    <w:rsid w:val="009F51CB"/>
    <w:rsid w:val="00A22653"/>
    <w:rsid w:val="00A8571D"/>
    <w:rsid w:val="00A87B80"/>
    <w:rsid w:val="00A916C5"/>
    <w:rsid w:val="00A92CED"/>
    <w:rsid w:val="00AF0887"/>
    <w:rsid w:val="00B50E99"/>
    <w:rsid w:val="00B837C8"/>
    <w:rsid w:val="00B870E6"/>
    <w:rsid w:val="00B87AD7"/>
    <w:rsid w:val="00BA3A93"/>
    <w:rsid w:val="00BC5F7B"/>
    <w:rsid w:val="00BF07C5"/>
    <w:rsid w:val="00C150B5"/>
    <w:rsid w:val="00C6538D"/>
    <w:rsid w:val="00CC1469"/>
    <w:rsid w:val="00D01C58"/>
    <w:rsid w:val="00D10F4A"/>
    <w:rsid w:val="00D16C02"/>
    <w:rsid w:val="00D445C2"/>
    <w:rsid w:val="00D73D40"/>
    <w:rsid w:val="00DB3361"/>
    <w:rsid w:val="00DB64B7"/>
    <w:rsid w:val="00DD6CD3"/>
    <w:rsid w:val="00DF4544"/>
    <w:rsid w:val="00E04204"/>
    <w:rsid w:val="00E048FC"/>
    <w:rsid w:val="00E22919"/>
    <w:rsid w:val="00E2665C"/>
    <w:rsid w:val="00E678D1"/>
    <w:rsid w:val="00E67B15"/>
    <w:rsid w:val="00EF5A39"/>
    <w:rsid w:val="00F11B6C"/>
    <w:rsid w:val="00F60D5B"/>
    <w:rsid w:val="00F82865"/>
    <w:rsid w:val="00F82A88"/>
    <w:rsid w:val="00F91A4E"/>
    <w:rsid w:val="00FC0C02"/>
    <w:rsid w:val="00FC4515"/>
    <w:rsid w:val="00FC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4A1577"/>
    <w:pPr>
      <w:spacing w:before="120"/>
      <w:jc w:val="both"/>
    </w:pPr>
    <w:rPr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1D2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2F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D2FBC"/>
    <w:pPr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AF08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ny1">
    <w:name w:val="Normalny1"/>
    <w:link w:val="StandardZnak"/>
    <w:uiPriority w:val="99"/>
    <w:rsid w:val="00A87B80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A87B80"/>
    <w:rPr>
      <w:rFonts w:eastAsia="Calibri"/>
      <w:sz w:val="24"/>
      <w:szCs w:val="24"/>
    </w:rPr>
  </w:style>
  <w:style w:type="character" w:customStyle="1" w:styleId="BodyTextChar">
    <w:name w:val="Body Text Char"/>
    <w:link w:val="Tretekstu"/>
    <w:uiPriority w:val="99"/>
    <w:locked/>
    <w:rsid w:val="00A87B80"/>
  </w:style>
  <w:style w:type="paragraph" w:customStyle="1" w:styleId="Tretekstu">
    <w:name w:val="Treść tekstu"/>
    <w:basedOn w:val="Normalny1"/>
    <w:link w:val="BodyTextChar"/>
    <w:uiPriority w:val="99"/>
    <w:rsid w:val="00A87B80"/>
    <w:pPr>
      <w:suppressAutoHyphens w:val="0"/>
      <w:spacing w:after="140" w:line="288" w:lineRule="auto"/>
      <w:jc w:val="both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50ADD"/>
    <w:rPr>
      <w:lang w:eastAsia="ar-SA"/>
    </w:rPr>
  </w:style>
  <w:style w:type="paragraph" w:styleId="Tekstprzypisukocowego">
    <w:name w:val="endnote text"/>
    <w:basedOn w:val="Normalny1"/>
    <w:link w:val="TekstprzypisukocowegoZnak"/>
    <w:uiPriority w:val="99"/>
    <w:rsid w:val="00050ADD"/>
    <w:rPr>
      <w:rFonts w:eastAsia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50ADD"/>
  </w:style>
  <w:style w:type="character" w:customStyle="1" w:styleId="FontStyle14">
    <w:name w:val="Font Style14"/>
    <w:basedOn w:val="Domylnaczcionkaakapitu"/>
    <w:rsid w:val="00E048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ny"/>
    <w:rsid w:val="00E048FC"/>
    <w:pPr>
      <w:widowControl w:val="0"/>
      <w:autoSpaceDE w:val="0"/>
      <w:autoSpaceDN w:val="0"/>
      <w:adjustRightInd w:val="0"/>
      <w:spacing w:before="0" w:line="274" w:lineRule="exac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762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3F87-904B-49C9-AF91-BC94FDD6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XXII</vt:lpstr>
      <vt:lpstr>    Załącznik Nr 3 do SIWZ</vt:lpstr>
      <vt:lpstr>    Tabela zgodności parametrów używanego samochodu ratowniczo-gaśniczego</vt:lpstr>
    </vt:vector>
  </TitlesOfParts>
  <Company>ug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</dc:title>
  <dc:creator>x</dc:creator>
  <cp:lastModifiedBy>PC</cp:lastModifiedBy>
  <cp:revision>79</cp:revision>
  <dcterms:created xsi:type="dcterms:W3CDTF">2018-03-22T10:16:00Z</dcterms:created>
  <dcterms:modified xsi:type="dcterms:W3CDTF">2018-05-07T13:50:00Z</dcterms:modified>
</cp:coreProperties>
</file>