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79" w:rsidRPr="0029719D" w:rsidRDefault="002F6B2B" w:rsidP="0029719D">
      <w:pPr>
        <w:pStyle w:val="Bezodstpw"/>
        <w:jc w:val="center"/>
        <w:rPr>
          <w:b/>
        </w:rPr>
      </w:pPr>
      <w:r w:rsidRPr="0029719D">
        <w:rPr>
          <w:b/>
        </w:rPr>
        <w:t>WARUNKI PRZETARGU</w:t>
      </w:r>
    </w:p>
    <w:p w:rsidR="002F6B2B" w:rsidRPr="0029719D" w:rsidRDefault="002F6B2B" w:rsidP="0029719D">
      <w:pPr>
        <w:pStyle w:val="Bezodstpw"/>
        <w:jc w:val="center"/>
        <w:rPr>
          <w:b/>
        </w:rPr>
      </w:pPr>
      <w:r w:rsidRPr="0029719D">
        <w:rPr>
          <w:b/>
        </w:rPr>
        <w:t xml:space="preserve">USTNEGO </w:t>
      </w:r>
      <w:r w:rsidR="00572A6A">
        <w:rPr>
          <w:b/>
        </w:rPr>
        <w:t>NIE</w:t>
      </w:r>
      <w:r w:rsidRPr="0029719D">
        <w:rPr>
          <w:b/>
        </w:rPr>
        <w:t>OGRANICZONEGO NA SPRZEDAŻ NIERUCHOMOŚCI</w:t>
      </w:r>
      <w:r w:rsidR="0029719D">
        <w:rPr>
          <w:b/>
        </w:rPr>
        <w:t xml:space="preserve"> GRUNTOWEJ STANOWIĄCEJ WŁASNOŚĆ GMINY LIDZBARK</w:t>
      </w:r>
    </w:p>
    <w:p w:rsidR="00606279" w:rsidRDefault="00606279" w:rsidP="00606279">
      <w:pPr>
        <w:pStyle w:val="Tekstpodstawowy2"/>
        <w:jc w:val="both"/>
        <w:rPr>
          <w:rFonts w:ascii="Arial" w:hAnsi="Arial" w:cs="Arial"/>
          <w:sz w:val="20"/>
        </w:rPr>
      </w:pPr>
    </w:p>
    <w:p w:rsidR="00606279" w:rsidRDefault="00606279" w:rsidP="002F6B2B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C12642" w:rsidRDefault="00C12642" w:rsidP="00C12642">
      <w:pPr>
        <w:pStyle w:val="Bezodstpw"/>
        <w:rPr>
          <w:rFonts w:ascii="Arial" w:hAnsi="Arial" w:cs="Arial"/>
          <w:sz w:val="20"/>
          <w:szCs w:val="20"/>
        </w:rPr>
      </w:pPr>
      <w:r w:rsidRPr="0008680A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 Podstawy prawne.</w:t>
      </w:r>
    </w:p>
    <w:p w:rsidR="00C12642" w:rsidRDefault="00C12642" w:rsidP="00C12642">
      <w:pPr>
        <w:pStyle w:val="Bezodstpw"/>
        <w:rPr>
          <w:rFonts w:ascii="Arial" w:hAnsi="Arial" w:cs="Arial"/>
          <w:sz w:val="20"/>
          <w:szCs w:val="20"/>
        </w:rPr>
      </w:pPr>
    </w:p>
    <w:p w:rsidR="00C12642" w:rsidRPr="0008680A" w:rsidRDefault="00C12642" w:rsidP="00C12642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2015r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1774 ze zm.), oraz § 3 ust.1, § 6 ust.1 i § 13 Rozporządzenia Rady Ministrów z dnia </w:t>
      </w:r>
      <w:r>
        <w:rPr>
          <w:rFonts w:ascii="Arial" w:hAnsi="Arial" w:cs="Arial"/>
          <w:sz w:val="20"/>
          <w:szCs w:val="20"/>
        </w:rPr>
        <w:br/>
        <w:t>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2014r.,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1490) i art. 2a ust</w:t>
      </w:r>
      <w:proofErr w:type="gramStart"/>
      <w:r>
        <w:rPr>
          <w:rFonts w:ascii="Arial" w:hAnsi="Arial" w:cs="Arial"/>
          <w:sz w:val="20"/>
          <w:szCs w:val="20"/>
        </w:rPr>
        <w:t>.1</w:t>
      </w:r>
      <w:r w:rsidR="00D0011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</w:t>
      </w:r>
      <w:r w:rsidR="00D00118">
        <w:rPr>
          <w:rFonts w:ascii="Arial" w:hAnsi="Arial" w:cs="Arial"/>
          <w:sz w:val="20"/>
          <w:szCs w:val="20"/>
        </w:rPr>
        <w:t xml:space="preserve"> i</w:t>
      </w:r>
      <w:proofErr w:type="gramEnd"/>
      <w:r w:rsidR="00D00118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>, art.2b, art. 5, art.6 i art.7 ustawy z dnia 28 czerwca 2012r. o kształtowaniu ustroju rolnego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2012r. poz.803).</w:t>
      </w:r>
    </w:p>
    <w:p w:rsidR="00C12642" w:rsidRDefault="00C12642" w:rsidP="00C12642">
      <w:pPr>
        <w:pStyle w:val="Bezodstpw"/>
        <w:rPr>
          <w:rFonts w:ascii="Arial" w:hAnsi="Arial" w:cs="Arial"/>
          <w:sz w:val="20"/>
          <w:szCs w:val="20"/>
        </w:rPr>
      </w:pPr>
    </w:p>
    <w:p w:rsidR="00590556" w:rsidRDefault="00590556" w:rsidP="00590556">
      <w:pPr>
        <w:pStyle w:val="Bezodstpw"/>
        <w:rPr>
          <w:rFonts w:ascii="Arial" w:hAnsi="Arial" w:cs="Arial"/>
          <w:sz w:val="20"/>
          <w:szCs w:val="20"/>
        </w:rPr>
      </w:pPr>
      <w:r w:rsidRPr="0008680A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5E03A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Przedmiot przetargu.</w:t>
      </w:r>
    </w:p>
    <w:p w:rsidR="00A61479" w:rsidRPr="00A61479" w:rsidRDefault="00A61479" w:rsidP="00A61479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7276E4" w:rsidRDefault="007276E4" w:rsidP="00020DEB">
      <w:pPr>
        <w:pStyle w:val="Bezodstpw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jest nieruchomość gruntowa niezabudowana przeznaczona do sprzedaży, stanowiąca własność Gminy Lidzbark, położona </w:t>
      </w:r>
      <w:r w:rsidRPr="00E4249A">
        <w:rPr>
          <w:rFonts w:ascii="Arial" w:hAnsi="Arial" w:cs="Arial"/>
          <w:sz w:val="20"/>
          <w:szCs w:val="20"/>
        </w:rPr>
        <w:t>we wsi</w:t>
      </w:r>
      <w:r w:rsidRPr="00E4249A">
        <w:rPr>
          <w:rFonts w:ascii="Arial" w:hAnsi="Arial" w:cs="Arial"/>
          <w:b/>
          <w:sz w:val="20"/>
          <w:szCs w:val="20"/>
        </w:rPr>
        <w:t xml:space="preserve"> </w:t>
      </w:r>
      <w:r w:rsidR="00C90EEF">
        <w:rPr>
          <w:rFonts w:ascii="Arial" w:hAnsi="Arial" w:cs="Arial"/>
          <w:b/>
          <w:sz w:val="20"/>
          <w:szCs w:val="20"/>
        </w:rPr>
        <w:t>Stare Dłutowo</w:t>
      </w:r>
      <w:r>
        <w:rPr>
          <w:rFonts w:ascii="Arial" w:hAnsi="Arial" w:cs="Arial"/>
          <w:sz w:val="20"/>
          <w:szCs w:val="20"/>
        </w:rPr>
        <w:t xml:space="preserve">, gmina  Lidzbark z dostępem do drogi, zapisana w księdze wieczystej </w:t>
      </w:r>
      <w:r>
        <w:rPr>
          <w:rFonts w:ascii="Arial" w:hAnsi="Arial" w:cs="Arial"/>
          <w:b/>
          <w:sz w:val="20"/>
          <w:szCs w:val="20"/>
        </w:rPr>
        <w:t>KW EL1D/000</w:t>
      </w:r>
      <w:r w:rsidR="00300985">
        <w:rPr>
          <w:rFonts w:ascii="Arial" w:hAnsi="Arial" w:cs="Arial"/>
          <w:b/>
          <w:sz w:val="20"/>
          <w:szCs w:val="20"/>
        </w:rPr>
        <w:t>36174</w:t>
      </w:r>
      <w:r>
        <w:rPr>
          <w:rFonts w:ascii="Arial" w:hAnsi="Arial" w:cs="Arial"/>
          <w:b/>
          <w:sz w:val="20"/>
          <w:szCs w:val="20"/>
        </w:rPr>
        <w:t>/</w:t>
      </w:r>
      <w:r w:rsidR="0030098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prowadzonej przez Sąd Rejonowy w Działdowie IV Wydział Ksiąg Wieczystych, oznaczona w ewidencji gruntów obrębu </w:t>
      </w:r>
      <w:r w:rsidR="00B64768">
        <w:rPr>
          <w:rFonts w:ascii="Arial" w:hAnsi="Arial" w:cs="Arial"/>
          <w:sz w:val="20"/>
          <w:szCs w:val="20"/>
        </w:rPr>
        <w:t>Dłutowo Stare</w:t>
      </w:r>
      <w:r>
        <w:rPr>
          <w:rFonts w:ascii="Arial" w:hAnsi="Arial" w:cs="Arial"/>
          <w:sz w:val="20"/>
          <w:szCs w:val="20"/>
        </w:rPr>
        <w:t xml:space="preserve"> numer</w:t>
      </w:r>
      <w:r w:rsidR="0019070F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działk</w:t>
      </w:r>
      <w:r w:rsidR="0019070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300985">
        <w:rPr>
          <w:rFonts w:ascii="Arial" w:hAnsi="Arial" w:cs="Arial"/>
          <w:b/>
          <w:sz w:val="20"/>
          <w:szCs w:val="20"/>
        </w:rPr>
        <w:t>1053/1</w:t>
      </w:r>
      <w:r w:rsidRPr="00A61B09">
        <w:rPr>
          <w:rFonts w:ascii="Arial" w:hAnsi="Arial" w:cs="Arial"/>
          <w:b/>
          <w:sz w:val="20"/>
          <w:szCs w:val="20"/>
        </w:rPr>
        <w:t xml:space="preserve"> o powierzchni</w:t>
      </w:r>
      <w:r>
        <w:rPr>
          <w:rFonts w:ascii="Arial" w:hAnsi="Arial" w:cs="Arial"/>
          <w:sz w:val="20"/>
          <w:szCs w:val="20"/>
        </w:rPr>
        <w:t xml:space="preserve"> </w:t>
      </w:r>
      <w:r w:rsidR="0030098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,</w:t>
      </w:r>
      <w:r w:rsidR="00300985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b/>
          <w:sz w:val="20"/>
          <w:szCs w:val="20"/>
        </w:rPr>
        <w:t>ha</w:t>
      </w:r>
      <w:r w:rsidR="0019070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352CF" w:rsidRPr="00A352CF" w:rsidRDefault="00A352CF" w:rsidP="00020DEB">
      <w:pPr>
        <w:pStyle w:val="Bezodstpw"/>
        <w:ind w:left="284" w:hanging="284"/>
        <w:jc w:val="both"/>
        <w:rPr>
          <w:rFonts w:ascii="Arial" w:hAnsi="Arial" w:cs="Arial"/>
          <w:sz w:val="10"/>
          <w:szCs w:val="10"/>
        </w:rPr>
      </w:pPr>
    </w:p>
    <w:p w:rsidR="00840660" w:rsidRDefault="00840660" w:rsidP="0084066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jest obowiązującego planu zagospodarowania przestrzennego dla obszaru obejmującego przedmiotową nieruchomość. Zgodnie z załącznikiem graficznym stanowiącym integralną część studium uwarunkowań i kierunków zagospodarowania przestrzennego miasta i gminy Lidzbark zatwierdzonego Uchwałą nr XXXV/265/98 Rady Miejskiej w Lidzbarku z dnia 16 czerwca 1998r., przedmiotowy grunty położony jest na terenie </w:t>
      </w:r>
      <w:proofErr w:type="gramStart"/>
      <w:r>
        <w:rPr>
          <w:rFonts w:ascii="Arial" w:hAnsi="Arial" w:cs="Arial"/>
          <w:sz w:val="20"/>
          <w:szCs w:val="20"/>
        </w:rPr>
        <w:t>oznaczonym jako</w:t>
      </w:r>
      <w:proofErr w:type="gramEnd"/>
      <w:r>
        <w:rPr>
          <w:rFonts w:ascii="Arial" w:hAnsi="Arial" w:cs="Arial"/>
          <w:sz w:val="20"/>
          <w:szCs w:val="20"/>
        </w:rPr>
        <w:t xml:space="preserve"> „chronione obszary rolniczej przestrzeni produkcyjnej”. Działka nie jest objęta uchwałą rady gminy określającą obszar zdegradowany i obszar rewitalizacji, o którym mowa w ustawie z dnia 9 października 2015r. </w:t>
      </w:r>
      <w:r w:rsidR="00F93BA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rewitalizacji. (</w:t>
      </w:r>
      <w:proofErr w:type="spellStart"/>
      <w:r>
        <w:rPr>
          <w:rFonts w:ascii="Arial" w:hAnsi="Arial" w:cs="Arial"/>
          <w:sz w:val="20"/>
          <w:szCs w:val="20"/>
        </w:rPr>
        <w:t>Dz.U.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2015r., poz.1777 z </w:t>
      </w:r>
      <w:proofErr w:type="spellStart"/>
      <w:r>
        <w:rPr>
          <w:rFonts w:ascii="Arial" w:hAnsi="Arial" w:cs="Arial"/>
          <w:sz w:val="20"/>
          <w:szCs w:val="20"/>
        </w:rPr>
        <w:t>późn.</w:t>
      </w:r>
      <w:proofErr w:type="gramStart"/>
      <w:r>
        <w:rPr>
          <w:rFonts w:ascii="Arial" w:hAnsi="Arial" w:cs="Arial"/>
          <w:sz w:val="20"/>
          <w:szCs w:val="20"/>
        </w:rPr>
        <w:t>zm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.).</w:t>
      </w:r>
    </w:p>
    <w:p w:rsidR="00840660" w:rsidRPr="005E0952" w:rsidRDefault="00840660" w:rsidP="00840660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840660" w:rsidRDefault="00840660" w:rsidP="0084066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nie jest przedmiotem jakichkolwiek zobowiązań oraz nie jest obciążona żadnymi prawami.</w:t>
      </w:r>
    </w:p>
    <w:p w:rsidR="00840660" w:rsidRPr="005E0952" w:rsidRDefault="00840660" w:rsidP="00840660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840660" w:rsidRDefault="00840660" w:rsidP="0084066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Przedmiotowa nieruchomość jest nieruchomością rolną w rozumieniu </w:t>
      </w:r>
      <w:r w:rsidRPr="007A46BA">
        <w:rPr>
          <w:rFonts w:ascii="Arial" w:hAnsi="Arial" w:cs="Arial"/>
          <w:sz w:val="20"/>
          <w:szCs w:val="20"/>
        </w:rPr>
        <w:t>ustawy z dnia 11 kwietnia 2003r. o kształtowaniu ustroju rolnego (</w:t>
      </w:r>
      <w:proofErr w:type="spellStart"/>
      <w:r w:rsidRPr="007A46BA">
        <w:rPr>
          <w:rFonts w:ascii="Arial" w:hAnsi="Arial" w:cs="Arial"/>
          <w:sz w:val="20"/>
          <w:szCs w:val="20"/>
        </w:rPr>
        <w:t>Dz.U</w:t>
      </w:r>
      <w:proofErr w:type="spellEnd"/>
      <w:r w:rsidRPr="007A46BA">
        <w:rPr>
          <w:rFonts w:ascii="Arial" w:hAnsi="Arial" w:cs="Arial"/>
          <w:sz w:val="20"/>
          <w:szCs w:val="20"/>
        </w:rPr>
        <w:t>. z 2012r., poz.803</w:t>
      </w:r>
      <w:r>
        <w:rPr>
          <w:rFonts w:ascii="Arial" w:hAnsi="Arial" w:cs="Arial"/>
          <w:sz w:val="20"/>
          <w:szCs w:val="20"/>
        </w:rPr>
        <w:t>ze zmianami</w:t>
      </w:r>
      <w:r w:rsidRPr="007A46BA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i przy jej sprzedaży </w:t>
      </w:r>
      <w:r w:rsidR="00D246FD">
        <w:rPr>
          <w:rFonts w:ascii="Arial" w:hAnsi="Arial" w:cs="Arial"/>
          <w:sz w:val="20"/>
          <w:szCs w:val="20"/>
        </w:rPr>
        <w:t>mają</w:t>
      </w:r>
      <w:r>
        <w:rPr>
          <w:rFonts w:ascii="Arial" w:hAnsi="Arial" w:cs="Arial"/>
          <w:sz w:val="20"/>
          <w:szCs w:val="20"/>
        </w:rPr>
        <w:t xml:space="preserve"> zastosowanie przepisy obowiązującej w dniu zawarcia aktu notarialnego ustawy </w:t>
      </w:r>
      <w:r w:rsidR="00F93BA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kształtowaniu ustroju rolnego</w:t>
      </w:r>
      <w:r w:rsidRPr="007A46BA">
        <w:rPr>
          <w:rFonts w:ascii="Arial" w:hAnsi="Arial" w:cs="Arial"/>
          <w:sz w:val="20"/>
          <w:szCs w:val="20"/>
        </w:rPr>
        <w:t>.</w:t>
      </w:r>
    </w:p>
    <w:p w:rsidR="00840660" w:rsidRPr="00171023" w:rsidRDefault="00840660" w:rsidP="00840660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840660" w:rsidRPr="00171023" w:rsidRDefault="00840660" w:rsidP="0084066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71023">
        <w:rPr>
          <w:rFonts w:ascii="Arial" w:hAnsi="Arial" w:cs="Arial"/>
          <w:sz w:val="20"/>
          <w:szCs w:val="20"/>
        </w:rPr>
        <w:t xml:space="preserve">Zgodnie z przepisami cytowanej wyżej ustawy nabywcą nieruchomości rolnej może być wyłącznie rolnik indywidualny, </w:t>
      </w:r>
      <w:proofErr w:type="gramStart"/>
      <w:r w:rsidRPr="00171023">
        <w:rPr>
          <w:rFonts w:ascii="Arial" w:hAnsi="Arial" w:cs="Arial"/>
          <w:sz w:val="20"/>
          <w:szCs w:val="20"/>
        </w:rPr>
        <w:t>chyba że</w:t>
      </w:r>
      <w:proofErr w:type="gramEnd"/>
      <w:r w:rsidRPr="00171023">
        <w:rPr>
          <w:rFonts w:ascii="Arial" w:hAnsi="Arial" w:cs="Arial"/>
          <w:sz w:val="20"/>
          <w:szCs w:val="20"/>
        </w:rPr>
        <w:t xml:space="preserve"> ustawa stanowi inaczej. Jeżeli nabywana nieruchomość rolna ma wejść w skład wspólności majątkowej małżeńskiej wystarczające jest, gdy rolnikiem indywidualnym jest jeden z małżonków.</w:t>
      </w:r>
    </w:p>
    <w:p w:rsidR="00840660" w:rsidRPr="00171023" w:rsidRDefault="00840660" w:rsidP="00840660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840660" w:rsidRPr="00BA46C4" w:rsidRDefault="00840660" w:rsidP="0084066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46C4">
        <w:rPr>
          <w:rFonts w:ascii="Arial" w:hAnsi="Arial" w:cs="Arial"/>
          <w:sz w:val="20"/>
          <w:szCs w:val="20"/>
        </w:rPr>
        <w:t xml:space="preserve">Nabycie nieruchomości rolnej przez inne podmioty niż wymienione w ust. 1 i ust.3 </w:t>
      </w:r>
      <w:proofErr w:type="spellStart"/>
      <w:r w:rsidRPr="00BA46C4">
        <w:rPr>
          <w:rFonts w:ascii="Arial" w:hAnsi="Arial" w:cs="Arial"/>
          <w:sz w:val="20"/>
          <w:szCs w:val="20"/>
        </w:rPr>
        <w:t>pkt</w:t>
      </w:r>
      <w:proofErr w:type="spellEnd"/>
      <w:r w:rsidRPr="00BA46C4">
        <w:rPr>
          <w:rFonts w:ascii="Arial" w:hAnsi="Arial" w:cs="Arial"/>
          <w:sz w:val="20"/>
          <w:szCs w:val="20"/>
        </w:rPr>
        <w:t xml:space="preserve"> 1 oraz w innych przypadkach niż wymienione w ust. 3 </w:t>
      </w:r>
      <w:proofErr w:type="spellStart"/>
      <w:r w:rsidRPr="00BA46C4">
        <w:rPr>
          <w:rFonts w:ascii="Arial" w:hAnsi="Arial" w:cs="Arial"/>
          <w:sz w:val="20"/>
          <w:szCs w:val="20"/>
        </w:rPr>
        <w:t>pkt</w:t>
      </w:r>
      <w:proofErr w:type="spellEnd"/>
      <w:r w:rsidRPr="00BA46C4">
        <w:rPr>
          <w:rFonts w:ascii="Arial" w:hAnsi="Arial" w:cs="Arial"/>
          <w:sz w:val="20"/>
          <w:szCs w:val="20"/>
        </w:rPr>
        <w:t xml:space="preserve"> 2-4 w/w ustawy może nastąpić </w:t>
      </w:r>
      <w:r w:rsidRPr="00BA46C4">
        <w:rPr>
          <w:rFonts w:ascii="Arial" w:hAnsi="Arial" w:cs="Arial"/>
          <w:sz w:val="20"/>
          <w:szCs w:val="20"/>
          <w:u w:val="single"/>
        </w:rPr>
        <w:t>za zgodą Prezesa Agencji Nieruchomości Rolnych, wyrażoną w drodze decyzji administracyjnej</w:t>
      </w:r>
      <w:r>
        <w:rPr>
          <w:rFonts w:ascii="Arial" w:hAnsi="Arial" w:cs="Arial"/>
          <w:sz w:val="20"/>
          <w:szCs w:val="20"/>
          <w:u w:val="single"/>
        </w:rPr>
        <w:t>,</w:t>
      </w:r>
      <w:r w:rsidRPr="002137D3">
        <w:rPr>
          <w:rFonts w:ascii="Arial" w:hAnsi="Arial" w:cs="Arial"/>
          <w:sz w:val="20"/>
          <w:szCs w:val="20"/>
        </w:rPr>
        <w:t xml:space="preserve"> </w:t>
      </w:r>
      <w:r w:rsidRPr="00BA46C4">
        <w:rPr>
          <w:rFonts w:ascii="Arial" w:hAnsi="Arial" w:cs="Arial"/>
          <w:sz w:val="20"/>
          <w:szCs w:val="20"/>
        </w:rPr>
        <w:t>wydanej na wniosek zbywcy lub osoby fizycznej zamierzającej utworzyć gospodarstwo rodzinne, która:</w:t>
      </w:r>
    </w:p>
    <w:p w:rsidR="00840660" w:rsidRPr="00BA46C4" w:rsidRDefault="00840660" w:rsidP="00840660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840660" w:rsidRPr="00BA46C4" w:rsidRDefault="00840660" w:rsidP="00840660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BA46C4">
        <w:rPr>
          <w:rFonts w:ascii="Arial" w:hAnsi="Arial" w:cs="Arial"/>
          <w:sz w:val="20"/>
          <w:szCs w:val="20"/>
        </w:rPr>
        <w:t>posiada</w:t>
      </w:r>
      <w:proofErr w:type="gramEnd"/>
      <w:r w:rsidRPr="00BA46C4">
        <w:rPr>
          <w:rFonts w:ascii="Arial" w:hAnsi="Arial" w:cs="Arial"/>
          <w:sz w:val="20"/>
          <w:szCs w:val="20"/>
        </w:rPr>
        <w:t xml:space="preserve"> kwalifikacje rolnicze</w:t>
      </w:r>
    </w:p>
    <w:p w:rsidR="00840660" w:rsidRPr="00BA46C4" w:rsidRDefault="00840660" w:rsidP="00840660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BA46C4">
        <w:rPr>
          <w:rFonts w:ascii="Arial" w:hAnsi="Arial" w:cs="Arial"/>
          <w:sz w:val="20"/>
          <w:szCs w:val="20"/>
        </w:rPr>
        <w:t>daje</w:t>
      </w:r>
      <w:proofErr w:type="gramEnd"/>
      <w:r w:rsidRPr="00BA46C4">
        <w:rPr>
          <w:rFonts w:ascii="Arial" w:hAnsi="Arial" w:cs="Arial"/>
          <w:sz w:val="20"/>
          <w:szCs w:val="20"/>
        </w:rPr>
        <w:t xml:space="preserve"> rękojmię należytego prowadzenia działalności rolniczej</w:t>
      </w:r>
    </w:p>
    <w:p w:rsidR="00840660" w:rsidRPr="00BA46C4" w:rsidRDefault="00840660" w:rsidP="00840660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BA46C4">
        <w:rPr>
          <w:rFonts w:ascii="Arial" w:hAnsi="Arial" w:cs="Arial"/>
          <w:sz w:val="20"/>
          <w:szCs w:val="20"/>
        </w:rPr>
        <w:t xml:space="preserve">zobowiązuje się do zamieszkiwania w okresie 5 lat od dnia nabycia nieruchomości na terenie gminy, na </w:t>
      </w:r>
      <w:proofErr w:type="gramStart"/>
      <w:r w:rsidRPr="00BA46C4">
        <w:rPr>
          <w:rFonts w:ascii="Arial" w:hAnsi="Arial" w:cs="Arial"/>
          <w:sz w:val="20"/>
          <w:szCs w:val="20"/>
        </w:rPr>
        <w:t>obszarze której</w:t>
      </w:r>
      <w:proofErr w:type="gramEnd"/>
      <w:r w:rsidRPr="00BA46C4">
        <w:rPr>
          <w:rFonts w:ascii="Arial" w:hAnsi="Arial" w:cs="Arial"/>
          <w:sz w:val="20"/>
          <w:szCs w:val="20"/>
        </w:rPr>
        <w:t xml:space="preserve"> położona jest jedna z nieruchomości rolnych, która wejdzie w skład tworzonego gospodarstwa rodzinnego.</w:t>
      </w:r>
    </w:p>
    <w:p w:rsidR="00840660" w:rsidRPr="00BA46C4" w:rsidRDefault="00840660" w:rsidP="00840660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840660" w:rsidRPr="00171023" w:rsidRDefault="00840660" w:rsidP="0084066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171023">
        <w:rPr>
          <w:rFonts w:ascii="Arial" w:hAnsi="Arial" w:cs="Arial"/>
          <w:sz w:val="20"/>
          <w:szCs w:val="20"/>
        </w:rPr>
        <w:t xml:space="preserve">Za rolnika indywidualnego uważa się osobę fizyczną będącą właścicielem, użytkownikiem wieczystym, samoistnym posiadaczem lub dzierżawcą nieruchomości rolnych, których powierzchnia nieruchomości rolnych wchodzących w skład gospodarstwa rodzinnego wraz z powierzchnią nabywanej nieruchomości rolnej </w:t>
      </w:r>
      <w:r w:rsidRPr="00171023">
        <w:rPr>
          <w:rFonts w:ascii="Arial" w:hAnsi="Arial" w:cs="Arial"/>
          <w:sz w:val="20"/>
          <w:szCs w:val="20"/>
          <w:u w:val="single"/>
        </w:rPr>
        <w:t xml:space="preserve">nie przekroczy powierzchni 300 ha użytków rolnych, posiadającą kwalifikacje rolnicze oraz co najmniej od 5 lat zamieszkałą w gminie, na </w:t>
      </w:r>
      <w:proofErr w:type="gramStart"/>
      <w:r w:rsidRPr="00171023">
        <w:rPr>
          <w:rFonts w:ascii="Arial" w:hAnsi="Arial" w:cs="Arial"/>
          <w:sz w:val="20"/>
          <w:szCs w:val="20"/>
          <w:u w:val="single"/>
        </w:rPr>
        <w:t>obszarze której</w:t>
      </w:r>
      <w:proofErr w:type="gramEnd"/>
      <w:r w:rsidRPr="00171023">
        <w:rPr>
          <w:rFonts w:ascii="Arial" w:hAnsi="Arial" w:cs="Arial"/>
          <w:sz w:val="20"/>
          <w:szCs w:val="20"/>
          <w:u w:val="single"/>
        </w:rPr>
        <w:t xml:space="preserve"> jest położona jedna z nieruchomości rolnych wchodzących w skład gospodarstwa rolnego i prowadzącą przez ten okres osobiście to gospodarstwo.</w:t>
      </w:r>
    </w:p>
    <w:p w:rsidR="00840660" w:rsidRPr="00171023" w:rsidRDefault="00840660" w:rsidP="00840660">
      <w:pPr>
        <w:pStyle w:val="Bezodstpw"/>
        <w:ind w:left="284"/>
        <w:jc w:val="both"/>
        <w:rPr>
          <w:rFonts w:ascii="Arial" w:hAnsi="Arial" w:cs="Arial"/>
          <w:sz w:val="16"/>
          <w:szCs w:val="16"/>
          <w:u w:val="single"/>
        </w:rPr>
      </w:pPr>
    </w:p>
    <w:p w:rsidR="00840660" w:rsidRDefault="00840660" w:rsidP="00840660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71023">
        <w:rPr>
          <w:rFonts w:ascii="Arial" w:hAnsi="Arial" w:cs="Arial"/>
          <w:b/>
          <w:sz w:val="20"/>
          <w:szCs w:val="20"/>
          <w:u w:val="single"/>
        </w:rPr>
        <w:t>Dowodami potwierdzającymi spełnienie wymienionych wyżej warunków są:</w:t>
      </w:r>
    </w:p>
    <w:p w:rsidR="00840660" w:rsidRPr="00171023" w:rsidRDefault="00840660" w:rsidP="00840660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40660" w:rsidRPr="00171023" w:rsidRDefault="00840660" w:rsidP="00840660">
      <w:pPr>
        <w:pStyle w:val="Bezodstpw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171023">
        <w:rPr>
          <w:rFonts w:ascii="Arial" w:hAnsi="Arial" w:cs="Arial"/>
          <w:sz w:val="20"/>
          <w:szCs w:val="20"/>
        </w:rPr>
        <w:lastRenderedPageBreak/>
        <w:t>oświadczenie</w:t>
      </w:r>
      <w:proofErr w:type="gramEnd"/>
      <w:r w:rsidRPr="00171023">
        <w:rPr>
          <w:rFonts w:ascii="Arial" w:hAnsi="Arial" w:cs="Arial"/>
          <w:sz w:val="20"/>
          <w:szCs w:val="20"/>
        </w:rPr>
        <w:t xml:space="preserve"> o osobistym prowadzeniu gospodarstwa rolnego, poświadczone przez Wójta/Burmistrza (dotyczy oświadczeń z wszystkich gmin na obszarze, którym są położone nieruchomości rolne wchodzące w skład gospodarstwa rolnego),</w:t>
      </w:r>
    </w:p>
    <w:p w:rsidR="00840660" w:rsidRPr="00171023" w:rsidRDefault="00840660" w:rsidP="00840660">
      <w:pPr>
        <w:pStyle w:val="Bezodstpw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171023">
        <w:rPr>
          <w:rFonts w:ascii="Arial" w:hAnsi="Arial" w:cs="Arial"/>
          <w:sz w:val="20"/>
          <w:szCs w:val="20"/>
        </w:rPr>
        <w:t>zaświadczenie</w:t>
      </w:r>
      <w:proofErr w:type="gramEnd"/>
      <w:r w:rsidRPr="00171023">
        <w:rPr>
          <w:rFonts w:ascii="Arial" w:hAnsi="Arial" w:cs="Arial"/>
          <w:sz w:val="20"/>
          <w:szCs w:val="20"/>
        </w:rPr>
        <w:t xml:space="preserve"> o zameldowaniu na pobyt stały, wydane przez organ prowadzący ewidencję ludności,</w:t>
      </w:r>
    </w:p>
    <w:p w:rsidR="00840660" w:rsidRPr="00171023" w:rsidRDefault="00840660" w:rsidP="00840660">
      <w:pPr>
        <w:pStyle w:val="Bezodstpw"/>
        <w:numPr>
          <w:ilvl w:val="0"/>
          <w:numId w:val="10"/>
        </w:numPr>
        <w:ind w:left="28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171023">
        <w:rPr>
          <w:rFonts w:ascii="Arial" w:hAnsi="Arial" w:cs="Arial"/>
          <w:sz w:val="20"/>
          <w:szCs w:val="20"/>
        </w:rPr>
        <w:t>dokumenty</w:t>
      </w:r>
      <w:proofErr w:type="gramEnd"/>
      <w:r w:rsidRPr="00171023">
        <w:rPr>
          <w:rFonts w:ascii="Arial" w:hAnsi="Arial" w:cs="Arial"/>
          <w:sz w:val="20"/>
          <w:szCs w:val="20"/>
        </w:rPr>
        <w:t xml:space="preserve"> potwierdzające posiadane kwalifikacje rolnicze,</w:t>
      </w:r>
    </w:p>
    <w:p w:rsidR="00840660" w:rsidRPr="00171023" w:rsidRDefault="00840660" w:rsidP="00840660">
      <w:pPr>
        <w:pStyle w:val="Bezodstpw"/>
        <w:numPr>
          <w:ilvl w:val="0"/>
          <w:numId w:val="10"/>
        </w:numPr>
        <w:ind w:left="28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171023">
        <w:rPr>
          <w:rFonts w:ascii="Arial" w:hAnsi="Arial" w:cs="Arial"/>
          <w:sz w:val="20"/>
          <w:szCs w:val="20"/>
        </w:rPr>
        <w:t>zaświadczenie</w:t>
      </w:r>
      <w:proofErr w:type="gramEnd"/>
      <w:r w:rsidRPr="00171023">
        <w:rPr>
          <w:rFonts w:ascii="Arial" w:hAnsi="Arial" w:cs="Arial"/>
          <w:sz w:val="20"/>
          <w:szCs w:val="20"/>
        </w:rPr>
        <w:t xml:space="preserve"> KRUS o podleganiu ubezpieczeniu społecznemu rolników</w:t>
      </w:r>
      <w:r w:rsidR="00330B37">
        <w:rPr>
          <w:rFonts w:ascii="Arial" w:hAnsi="Arial" w:cs="Arial"/>
          <w:sz w:val="20"/>
          <w:szCs w:val="20"/>
        </w:rPr>
        <w:t>.</w:t>
      </w:r>
    </w:p>
    <w:p w:rsidR="00840660" w:rsidRPr="00171023" w:rsidRDefault="00840660" w:rsidP="00840660">
      <w:pPr>
        <w:pStyle w:val="Nagwek"/>
        <w:tabs>
          <w:tab w:val="left" w:pos="708"/>
        </w:tabs>
        <w:ind w:left="284"/>
        <w:jc w:val="both"/>
        <w:rPr>
          <w:rFonts w:ascii="Arial" w:hAnsi="Arial" w:cs="Arial"/>
        </w:rPr>
      </w:pPr>
    </w:p>
    <w:p w:rsidR="00840660" w:rsidRPr="00171023" w:rsidRDefault="00840660" w:rsidP="00840660">
      <w:pPr>
        <w:pStyle w:val="Nagwek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71023">
        <w:rPr>
          <w:rFonts w:ascii="Arial" w:hAnsi="Arial" w:cs="Arial"/>
        </w:rPr>
        <w:t xml:space="preserve">Nabywca nieruchomości rolnej zobowiązany jest prowadzić gospodarstwo rolne, w </w:t>
      </w:r>
      <w:proofErr w:type="gramStart"/>
      <w:r w:rsidRPr="00171023">
        <w:rPr>
          <w:rFonts w:ascii="Arial" w:hAnsi="Arial" w:cs="Arial"/>
        </w:rPr>
        <w:t>skład którego</w:t>
      </w:r>
      <w:proofErr w:type="gramEnd"/>
      <w:r w:rsidRPr="00171023">
        <w:rPr>
          <w:rFonts w:ascii="Arial" w:hAnsi="Arial" w:cs="Arial"/>
        </w:rPr>
        <w:t xml:space="preserve"> weszła nabyta nieruchomość rolna, przez okres co najmniej 10 lat od dnia nabycia przez niego tej nieruchomości, a w przypadku osoby fizycznej prowadzić to gospodarstwo osobiście. Nabyta nieruchomość nie może być zbyta ani oddana w posiadanie innym podmiotom.</w:t>
      </w:r>
    </w:p>
    <w:p w:rsidR="00112283" w:rsidRPr="00F90098" w:rsidRDefault="00112283" w:rsidP="0011228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3 </w:t>
      </w:r>
      <w:r w:rsidRPr="00F90098">
        <w:rPr>
          <w:rFonts w:ascii="Arial" w:hAnsi="Arial" w:cs="Arial"/>
          <w:sz w:val="20"/>
          <w:szCs w:val="20"/>
        </w:rPr>
        <w:t>Warunki przetargu</w:t>
      </w:r>
    </w:p>
    <w:p w:rsidR="00112283" w:rsidRDefault="00112283" w:rsidP="0011228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12283" w:rsidRDefault="00112283" w:rsidP="00112283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wywoławcza nieruchomości wynosi </w:t>
      </w:r>
      <w:r>
        <w:rPr>
          <w:rFonts w:ascii="Arial" w:hAnsi="Arial" w:cs="Arial"/>
          <w:b/>
          <w:sz w:val="20"/>
          <w:szCs w:val="20"/>
        </w:rPr>
        <w:t>19.800</w:t>
      </w:r>
      <w:r w:rsidRPr="00894018">
        <w:rPr>
          <w:rFonts w:ascii="Arial" w:hAnsi="Arial" w:cs="Arial"/>
          <w:b/>
          <w:sz w:val="20"/>
          <w:szCs w:val="20"/>
        </w:rPr>
        <w:t xml:space="preserve">,00 </w:t>
      </w:r>
      <w:proofErr w:type="gramStart"/>
      <w:r w:rsidRPr="00894018"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(słownie: dziewiętnaście tysięcy osiemset złotych).</w:t>
      </w:r>
    </w:p>
    <w:p w:rsidR="00112283" w:rsidRPr="004C7383" w:rsidRDefault="00112283" w:rsidP="00112283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  <w:r w:rsidRPr="004C7383">
        <w:rPr>
          <w:rFonts w:ascii="Arial" w:hAnsi="Arial" w:cs="Arial"/>
          <w:sz w:val="10"/>
          <w:szCs w:val="10"/>
        </w:rPr>
        <w:t xml:space="preserve"> </w:t>
      </w:r>
    </w:p>
    <w:p w:rsidR="00112283" w:rsidRDefault="00112283" w:rsidP="00112283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 nieruchomości zwolniona jest z podatku VAT.</w:t>
      </w:r>
    </w:p>
    <w:p w:rsidR="00112283" w:rsidRPr="004C7383" w:rsidRDefault="00112283" w:rsidP="0011228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112283" w:rsidRPr="004C7383" w:rsidRDefault="00112283" w:rsidP="00112283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3128"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0A3E06">
        <w:rPr>
          <w:rFonts w:ascii="Arial" w:hAnsi="Arial" w:cs="Arial"/>
          <w:b/>
          <w:sz w:val="20"/>
          <w:szCs w:val="20"/>
        </w:rPr>
        <w:t>15 grudnia</w:t>
      </w:r>
      <w:r w:rsidRPr="00F63128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6</w:t>
      </w:r>
      <w:r w:rsidRPr="00F63128">
        <w:rPr>
          <w:rFonts w:ascii="Arial" w:hAnsi="Arial" w:cs="Arial"/>
          <w:b/>
          <w:sz w:val="20"/>
          <w:szCs w:val="20"/>
        </w:rPr>
        <w:t>r. o godz. 1</w:t>
      </w:r>
      <w:r w:rsidR="00557F9A">
        <w:rPr>
          <w:rFonts w:ascii="Arial" w:hAnsi="Arial" w:cs="Arial"/>
          <w:b/>
          <w:sz w:val="20"/>
          <w:szCs w:val="20"/>
        </w:rPr>
        <w:t>2</w:t>
      </w:r>
      <w:r w:rsidRPr="00F63128"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Urzędu Miasta i gminy w Lidzbarku przy ulicy Sadowej 21, </w:t>
      </w:r>
      <w:r w:rsidRPr="00F63128">
        <w:rPr>
          <w:rFonts w:ascii="Arial" w:hAnsi="Arial" w:cs="Arial"/>
          <w:b/>
          <w:sz w:val="20"/>
          <w:szCs w:val="20"/>
        </w:rPr>
        <w:t>sala nr 10.</w:t>
      </w:r>
    </w:p>
    <w:p w:rsidR="00112283" w:rsidRPr="004C7383" w:rsidRDefault="00112283" w:rsidP="0011228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112283" w:rsidRPr="009C37A1" w:rsidRDefault="00112283" w:rsidP="00112283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112283" w:rsidRDefault="00112283" w:rsidP="00112283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112283" w:rsidRDefault="00112283" w:rsidP="00112283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</w:p>
    <w:p w:rsidR="00112283" w:rsidRDefault="00112283" w:rsidP="00112283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pisemne zgłoszenia udziału w przetargu </w:t>
      </w:r>
      <w:r w:rsidRPr="009C37A1">
        <w:rPr>
          <w:rFonts w:ascii="Arial" w:hAnsi="Arial" w:cs="Arial"/>
          <w:b/>
          <w:sz w:val="20"/>
          <w:szCs w:val="20"/>
        </w:rPr>
        <w:t xml:space="preserve">do dnia </w:t>
      </w:r>
      <w:r w:rsidR="000A3E06">
        <w:rPr>
          <w:rFonts w:ascii="Arial" w:hAnsi="Arial" w:cs="Arial"/>
          <w:b/>
          <w:sz w:val="20"/>
          <w:szCs w:val="20"/>
        </w:rPr>
        <w:t>08 grudnia</w:t>
      </w:r>
      <w:r w:rsidRPr="009C37A1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6</w:t>
      </w:r>
      <w:r w:rsidRPr="009C37A1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112283" w:rsidRDefault="00112283" w:rsidP="00112283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wpłacą</w:t>
      </w:r>
      <w:proofErr w:type="gramEnd"/>
      <w:r>
        <w:rPr>
          <w:rFonts w:ascii="Arial" w:hAnsi="Arial" w:cs="Arial"/>
          <w:sz w:val="20"/>
          <w:szCs w:val="20"/>
        </w:rPr>
        <w:t xml:space="preserve"> wadium w wysokości </w:t>
      </w:r>
      <w:r w:rsidR="00A84B66">
        <w:rPr>
          <w:rFonts w:ascii="Arial" w:hAnsi="Arial" w:cs="Arial"/>
          <w:b/>
          <w:sz w:val="20"/>
          <w:szCs w:val="20"/>
        </w:rPr>
        <w:t>2.000</w:t>
      </w:r>
      <w:r w:rsidRPr="0089401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-</w:t>
      </w:r>
      <w:proofErr w:type="gramStart"/>
      <w:r w:rsidRPr="00894018"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(słownie: </w:t>
      </w:r>
      <w:r w:rsidR="00A84B66">
        <w:rPr>
          <w:rFonts w:ascii="Arial" w:hAnsi="Arial" w:cs="Arial"/>
          <w:sz w:val="20"/>
          <w:szCs w:val="20"/>
        </w:rPr>
        <w:t>dwa tysiące</w:t>
      </w:r>
      <w:r>
        <w:rPr>
          <w:rFonts w:ascii="Arial" w:hAnsi="Arial" w:cs="Arial"/>
          <w:sz w:val="20"/>
          <w:szCs w:val="20"/>
        </w:rPr>
        <w:t xml:space="preserve"> złotych), najpóźniej </w:t>
      </w:r>
      <w:r w:rsidRPr="0076747E">
        <w:rPr>
          <w:rFonts w:ascii="Arial" w:hAnsi="Arial" w:cs="Arial"/>
          <w:b/>
          <w:sz w:val="20"/>
          <w:szCs w:val="20"/>
        </w:rPr>
        <w:t xml:space="preserve">do dnia </w:t>
      </w:r>
      <w:r w:rsidR="00A84B66">
        <w:rPr>
          <w:rFonts w:ascii="Arial" w:hAnsi="Arial" w:cs="Arial"/>
          <w:b/>
          <w:sz w:val="20"/>
          <w:szCs w:val="20"/>
        </w:rPr>
        <w:br/>
      </w:r>
      <w:r w:rsidR="000A3E06">
        <w:rPr>
          <w:rFonts w:ascii="Arial" w:hAnsi="Arial" w:cs="Arial"/>
          <w:b/>
          <w:sz w:val="20"/>
          <w:szCs w:val="20"/>
        </w:rPr>
        <w:t>08 grudnia</w:t>
      </w:r>
      <w:r w:rsidRPr="009C37A1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6</w:t>
      </w:r>
      <w:r w:rsidRPr="009C37A1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przelewem na rachunek Gminy Lidzbark nr 07 8215 0006 2001 0000 0941 0042 w Banku Spółdzielczym w Działdowie z/s w Lidzbarku (za datę wpłacenia wadium uważa się datę wpływu środków na konto gminy), </w:t>
      </w:r>
    </w:p>
    <w:p w:rsidR="00112283" w:rsidRDefault="00112283" w:rsidP="00112283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podpisane oświadczenie o zapoznaniu się z warunkami przetargu oraz ich akceptacją, (wzór oświadczenia stanowi załącznik nr 2), </w:t>
      </w:r>
    </w:p>
    <w:p w:rsidR="00112283" w:rsidRDefault="00112283" w:rsidP="00112283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okażą</w:t>
      </w:r>
      <w:proofErr w:type="gramEnd"/>
      <w:r>
        <w:rPr>
          <w:rFonts w:ascii="Arial" w:hAnsi="Arial" w:cs="Arial"/>
          <w:sz w:val="20"/>
          <w:szCs w:val="20"/>
        </w:rPr>
        <w:t xml:space="preserve"> się dokumentem stwierdzającym tożsamość, a jeżeli uczestnika przetargu zastępuje inna osoba, winna ona przedstawić notarialne pełnomocnictwo do dokonania określonej czynności prawnej.</w:t>
      </w:r>
    </w:p>
    <w:p w:rsidR="00112283" w:rsidRPr="00381CC1" w:rsidRDefault="00112283" w:rsidP="00112283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112283" w:rsidRDefault="00112283" w:rsidP="00112283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wniesione przez osobę wygrywającą przetarg zalicza się na poczet ceny nabycia nieruchomości, a w przypadku uchylenia się przez tę osobę od zawarcia umowy, wadium przepada na rzecz Gminy Lidzbark.</w:t>
      </w:r>
    </w:p>
    <w:p w:rsidR="00112283" w:rsidRPr="004C7383" w:rsidRDefault="00112283" w:rsidP="00112283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112283" w:rsidRDefault="00112283" w:rsidP="00112283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wniesione przez pozostałych uczestników zwraca się po zakończeniu przetargu, nie później niż w ciągu 3 dni roboczych po zakończeniu przetargu, przelewem na wskazane przez nich rachunki.</w:t>
      </w:r>
    </w:p>
    <w:p w:rsidR="00112283" w:rsidRDefault="00112283" w:rsidP="0011228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12283" w:rsidRDefault="00112283" w:rsidP="0011228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 Przebieg przetargu</w:t>
      </w:r>
      <w:r w:rsidR="003601FF">
        <w:rPr>
          <w:rFonts w:ascii="Arial" w:hAnsi="Arial" w:cs="Arial"/>
          <w:sz w:val="20"/>
          <w:szCs w:val="20"/>
        </w:rPr>
        <w:t>.</w:t>
      </w:r>
    </w:p>
    <w:p w:rsidR="00112283" w:rsidRDefault="00112283" w:rsidP="0011228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12283" w:rsidRDefault="00112283" w:rsidP="00112283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2015r., która działa na podstawie Regulaminu Pracy.</w:t>
      </w:r>
    </w:p>
    <w:p w:rsidR="00112283" w:rsidRPr="004C7383" w:rsidRDefault="00112283" w:rsidP="00112283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112283" w:rsidRDefault="00112283" w:rsidP="00112283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112283" w:rsidRPr="004C7383" w:rsidRDefault="00112283" w:rsidP="0011228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112283" w:rsidRDefault="00112283" w:rsidP="00112283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może się odbyć chociażby wpłynęło tylko jedno zgłoszenie spełniające warunki określone w ogłoszeniu o przetargu.</w:t>
      </w:r>
    </w:p>
    <w:p w:rsidR="00112283" w:rsidRPr="004C7383" w:rsidRDefault="00112283" w:rsidP="0011228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112283" w:rsidRDefault="00112283" w:rsidP="00112283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112283" w:rsidRDefault="00112283" w:rsidP="0011228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otwiera</w:t>
      </w:r>
      <w:proofErr w:type="gramEnd"/>
      <w:r>
        <w:rPr>
          <w:rFonts w:ascii="Arial" w:hAnsi="Arial" w:cs="Arial"/>
          <w:sz w:val="20"/>
          <w:szCs w:val="20"/>
        </w:rPr>
        <w:t xml:space="preserve"> przetarg,</w:t>
      </w:r>
    </w:p>
    <w:p w:rsidR="00112283" w:rsidRDefault="00112283" w:rsidP="0011228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dane dotyczące nieruchomości będącej przedmiotem przetargu,</w:t>
      </w:r>
    </w:p>
    <w:p w:rsidR="00112283" w:rsidRDefault="00112283" w:rsidP="0011228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cenę wywoławczą oraz sposób uiszczenia ceny sprzedaży,</w:t>
      </w:r>
    </w:p>
    <w:p w:rsidR="00112283" w:rsidRDefault="00112283" w:rsidP="0011228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wysokość postąpienia,</w:t>
      </w:r>
    </w:p>
    <w:p w:rsidR="00112283" w:rsidRDefault="00112283" w:rsidP="0011228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pouczenie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112283" w:rsidRDefault="00112283" w:rsidP="0011228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uczestników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przetargu</w:t>
      </w:r>
    </w:p>
    <w:p w:rsidR="00112283" w:rsidRPr="004C7383" w:rsidRDefault="00112283" w:rsidP="0011228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112283" w:rsidRDefault="00112283" w:rsidP="00112283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0E6B"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112283" w:rsidRPr="004C7383" w:rsidRDefault="00112283" w:rsidP="00112283">
      <w:pPr>
        <w:pStyle w:val="Bezodstpw"/>
        <w:spacing w:line="276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112283" w:rsidRPr="001C31C6" w:rsidRDefault="00112283" w:rsidP="00112283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C29BE">
        <w:rPr>
          <w:rFonts w:ascii="Arial" w:hAnsi="Arial" w:cs="Arial"/>
          <w:sz w:val="20"/>
          <w:szCs w:val="20"/>
        </w:rPr>
        <w:t>Postąpienie</w:t>
      </w:r>
      <w:r w:rsidRPr="00404E38">
        <w:rPr>
          <w:rFonts w:ascii="Arial" w:hAnsi="Arial" w:cs="Arial"/>
          <w:sz w:val="20"/>
          <w:szCs w:val="20"/>
        </w:rPr>
        <w:t xml:space="preserve"> nie może wynosić mniej niż </w:t>
      </w:r>
      <w:r w:rsidRPr="007C29BE">
        <w:rPr>
          <w:rFonts w:ascii="Arial" w:hAnsi="Arial" w:cs="Arial"/>
          <w:b/>
          <w:sz w:val="20"/>
          <w:szCs w:val="20"/>
        </w:rPr>
        <w:t>1%</w:t>
      </w:r>
      <w:r w:rsidRPr="00404E38">
        <w:rPr>
          <w:rFonts w:ascii="Arial" w:hAnsi="Arial" w:cs="Arial"/>
          <w:sz w:val="20"/>
          <w:szCs w:val="20"/>
        </w:rPr>
        <w:t xml:space="preserve"> ceny wywoławczej, z zaokrągleniem w górę do pełnych dziesiątek złotych.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12283" w:rsidRDefault="00112283" w:rsidP="00112283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1C31C6">
        <w:rPr>
          <w:rFonts w:ascii="Arial" w:hAnsi="Arial" w:cs="Arial"/>
          <w:b/>
          <w:sz w:val="20"/>
          <w:szCs w:val="20"/>
        </w:rPr>
        <w:t xml:space="preserve">Minimalne postąpienie wynosi </w:t>
      </w:r>
      <w:r w:rsidR="00557F9A">
        <w:rPr>
          <w:rFonts w:ascii="Arial" w:hAnsi="Arial" w:cs="Arial"/>
          <w:b/>
          <w:sz w:val="20"/>
          <w:szCs w:val="20"/>
        </w:rPr>
        <w:t>30</w:t>
      </w:r>
      <w:r w:rsidRPr="001C31C6">
        <w:rPr>
          <w:rFonts w:ascii="Arial" w:hAnsi="Arial" w:cs="Arial"/>
          <w:b/>
          <w:sz w:val="20"/>
          <w:szCs w:val="20"/>
        </w:rPr>
        <w:t>0,-zł.</w:t>
      </w:r>
    </w:p>
    <w:p w:rsidR="00112283" w:rsidRPr="004C7383" w:rsidRDefault="00112283" w:rsidP="00112283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112283" w:rsidRDefault="00112283" w:rsidP="00112283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Przetarg jest ważny bez względu na liczbę uczestników przetargu, jeżeli przynajmniej jeden uczestnik </w:t>
      </w:r>
      <w:proofErr w:type="gramStart"/>
      <w:r>
        <w:rPr>
          <w:rFonts w:ascii="Arial" w:hAnsi="Arial" w:cs="Arial"/>
          <w:sz w:val="20"/>
          <w:szCs w:val="20"/>
        </w:rPr>
        <w:t>zaoferował co</w:t>
      </w:r>
      <w:proofErr w:type="gramEnd"/>
      <w:r>
        <w:rPr>
          <w:rFonts w:ascii="Arial" w:hAnsi="Arial" w:cs="Arial"/>
          <w:sz w:val="20"/>
          <w:szCs w:val="20"/>
        </w:rPr>
        <w:t xml:space="preserve"> najmniej jedno postąpienie powyżej ceny wywoławczej.</w:t>
      </w:r>
    </w:p>
    <w:p w:rsidR="00112283" w:rsidRPr="004C7383" w:rsidRDefault="00112283" w:rsidP="00112283">
      <w:pPr>
        <w:pStyle w:val="Bezodstpw"/>
        <w:spacing w:line="276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112283" w:rsidRPr="00E4063F" w:rsidRDefault="00112283" w:rsidP="00112283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4063F">
        <w:rPr>
          <w:rFonts w:ascii="Arial" w:hAnsi="Arial" w:cs="Arial"/>
          <w:sz w:val="20"/>
          <w:szCs w:val="20"/>
        </w:rPr>
        <w:t xml:space="preserve">. Po ustaniu </w:t>
      </w:r>
      <w:r>
        <w:rPr>
          <w:rFonts w:ascii="Arial" w:hAnsi="Arial" w:cs="Arial"/>
          <w:sz w:val="20"/>
          <w:szCs w:val="20"/>
        </w:rPr>
        <w:t xml:space="preserve">zgłaszania </w:t>
      </w:r>
      <w:r w:rsidRPr="00E4063F">
        <w:rPr>
          <w:rFonts w:ascii="Arial" w:hAnsi="Arial" w:cs="Arial"/>
          <w:sz w:val="20"/>
          <w:szCs w:val="20"/>
        </w:rPr>
        <w:t xml:space="preserve">postąpień Przewodniczący Komisji uprzedza uczestników, że po trzecim </w:t>
      </w:r>
      <w:proofErr w:type="gramStart"/>
      <w:r w:rsidRPr="00E4063F">
        <w:rPr>
          <w:rFonts w:ascii="Arial" w:hAnsi="Arial" w:cs="Arial"/>
          <w:sz w:val="20"/>
          <w:szCs w:val="20"/>
        </w:rPr>
        <w:t>wywołaniu  najwyżej</w:t>
      </w:r>
      <w:proofErr w:type="gramEnd"/>
      <w:r w:rsidRPr="00E4063F">
        <w:rPr>
          <w:rFonts w:ascii="Arial" w:hAnsi="Arial" w:cs="Arial"/>
          <w:sz w:val="20"/>
          <w:szCs w:val="20"/>
        </w:rPr>
        <w:t xml:space="preserve">  z  zaoferowanych   cen   dalsze   postąpienia  nie zostaną  przyjęte,  po  czym  wywołuje  trzykrotnie  tę  cenę,  zamyka przetarg i ogłasza imię i nazwisko lub nazwę osoby, która wygrała przetarg. </w:t>
      </w:r>
    </w:p>
    <w:p w:rsidR="00112283" w:rsidRPr="0019321E" w:rsidRDefault="00112283" w:rsidP="0011228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E4063F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Przewodniczący </w:t>
      </w:r>
      <w:r w:rsidRPr="00E4063F">
        <w:rPr>
          <w:rFonts w:ascii="Arial" w:hAnsi="Arial" w:cs="Arial"/>
          <w:sz w:val="20"/>
          <w:szCs w:val="20"/>
        </w:rPr>
        <w:t>Komisj</w:t>
      </w:r>
      <w:r>
        <w:rPr>
          <w:rFonts w:ascii="Arial" w:hAnsi="Arial" w:cs="Arial"/>
          <w:sz w:val="20"/>
          <w:szCs w:val="20"/>
        </w:rPr>
        <w:t>i</w:t>
      </w:r>
      <w:r w:rsidRPr="00E4063F">
        <w:rPr>
          <w:rFonts w:ascii="Arial" w:hAnsi="Arial" w:cs="Arial"/>
          <w:sz w:val="20"/>
          <w:szCs w:val="20"/>
        </w:rPr>
        <w:t xml:space="preserve"> sporządza protokół z przetargu</w:t>
      </w:r>
      <w:r>
        <w:rPr>
          <w:rFonts w:ascii="Arial" w:hAnsi="Arial" w:cs="Arial"/>
          <w:sz w:val="20"/>
          <w:szCs w:val="20"/>
        </w:rPr>
        <w:t xml:space="preserve">, </w:t>
      </w:r>
      <w:r w:rsidRPr="0019321E">
        <w:rPr>
          <w:rFonts w:ascii="Arial" w:hAnsi="Arial" w:cs="Arial"/>
          <w:sz w:val="20"/>
          <w:szCs w:val="20"/>
        </w:rPr>
        <w:t xml:space="preserve">w którym </w:t>
      </w:r>
      <w:proofErr w:type="gramStart"/>
      <w:r w:rsidRPr="0019321E">
        <w:rPr>
          <w:rFonts w:ascii="Arial" w:hAnsi="Arial" w:cs="Arial"/>
          <w:sz w:val="20"/>
          <w:szCs w:val="20"/>
        </w:rPr>
        <w:t xml:space="preserve">określa : </w:t>
      </w:r>
      <w:proofErr w:type="gramEnd"/>
    </w:p>
    <w:p w:rsidR="00112283" w:rsidRPr="0019321E" w:rsidRDefault="00112283" w:rsidP="0011228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1)  termin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i miejsce przetargu, </w:t>
      </w:r>
    </w:p>
    <w:p w:rsidR="00112283" w:rsidRPr="0019321E" w:rsidRDefault="00112283" w:rsidP="0011228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2)  oznaczenie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nieruchomości według ewidencji gruntów i księgi wieczystej, </w:t>
      </w:r>
    </w:p>
    <w:p w:rsidR="00112283" w:rsidRPr="0019321E" w:rsidRDefault="00112283" w:rsidP="0011228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3)  liczbę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osób dopuszczonych do przetargu, </w:t>
      </w:r>
    </w:p>
    <w:p w:rsidR="00112283" w:rsidRPr="0019321E" w:rsidRDefault="00112283" w:rsidP="0011228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4)  cenę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osiągniętą w przetargu, </w:t>
      </w:r>
    </w:p>
    <w:p w:rsidR="00112283" w:rsidRPr="0019321E" w:rsidRDefault="00112283" w:rsidP="0011228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5)  imię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, nazwisko i adres nabywcy lub nazwę i siedzibę, jeżeli nabywcą jest osoba prawna. </w:t>
      </w:r>
    </w:p>
    <w:p w:rsidR="00112283" w:rsidRPr="0019321E" w:rsidRDefault="00112283" w:rsidP="0011228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Pr="0019321E">
        <w:rPr>
          <w:rFonts w:ascii="Arial" w:hAnsi="Arial" w:cs="Arial"/>
          <w:sz w:val="20"/>
          <w:szCs w:val="20"/>
        </w:rPr>
        <w:t xml:space="preserve"> Data podpisania protokołu jest datą zakończenia przetargu. </w:t>
      </w:r>
    </w:p>
    <w:p w:rsidR="00112283" w:rsidRDefault="00112283" w:rsidP="00112283"/>
    <w:p w:rsidR="00AE58FD" w:rsidRDefault="00AE58FD" w:rsidP="00112283">
      <w:pPr>
        <w:pStyle w:val="Bezodstpw"/>
        <w:jc w:val="both"/>
      </w:pPr>
    </w:p>
    <w:sectPr w:rsidR="00AE58FD" w:rsidSect="00840660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7E028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33B6"/>
    <w:multiLevelType w:val="hybridMultilevel"/>
    <w:tmpl w:val="D38075A6"/>
    <w:lvl w:ilvl="0" w:tplc="BCFC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6812"/>
    <w:multiLevelType w:val="hybridMultilevel"/>
    <w:tmpl w:val="6E123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6C72"/>
    <w:multiLevelType w:val="hybridMultilevel"/>
    <w:tmpl w:val="84C4EC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6220576"/>
    <w:multiLevelType w:val="hybridMultilevel"/>
    <w:tmpl w:val="6B528A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46FAA"/>
    <w:multiLevelType w:val="hybridMultilevel"/>
    <w:tmpl w:val="3478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56110"/>
    <w:multiLevelType w:val="hybridMultilevel"/>
    <w:tmpl w:val="188E83C2"/>
    <w:lvl w:ilvl="0" w:tplc="3AE4B14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CA05AB"/>
    <w:multiLevelType w:val="hybridMultilevel"/>
    <w:tmpl w:val="0442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0632D"/>
    <w:multiLevelType w:val="hybridMultilevel"/>
    <w:tmpl w:val="C24E9F54"/>
    <w:lvl w:ilvl="0" w:tplc="E5C08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CC"/>
    <w:rsid w:val="00003C24"/>
    <w:rsid w:val="00020DEB"/>
    <w:rsid w:val="0002111A"/>
    <w:rsid w:val="00044AF3"/>
    <w:rsid w:val="0004716B"/>
    <w:rsid w:val="00084262"/>
    <w:rsid w:val="0008680A"/>
    <w:rsid w:val="000A3E06"/>
    <w:rsid w:val="000B0EF9"/>
    <w:rsid w:val="000B3631"/>
    <w:rsid w:val="000B3B6F"/>
    <w:rsid w:val="000C7D2B"/>
    <w:rsid w:val="00104DE5"/>
    <w:rsid w:val="00112283"/>
    <w:rsid w:val="0013489B"/>
    <w:rsid w:val="00167B27"/>
    <w:rsid w:val="00171023"/>
    <w:rsid w:val="0019070F"/>
    <w:rsid w:val="00194D29"/>
    <w:rsid w:val="00195E1C"/>
    <w:rsid w:val="001B5088"/>
    <w:rsid w:val="001B7C70"/>
    <w:rsid w:val="001C31C6"/>
    <w:rsid w:val="001C452C"/>
    <w:rsid w:val="001D07FA"/>
    <w:rsid w:val="001F501C"/>
    <w:rsid w:val="00207FB3"/>
    <w:rsid w:val="00237AE7"/>
    <w:rsid w:val="00257F0C"/>
    <w:rsid w:val="0029719D"/>
    <w:rsid w:val="002B29A2"/>
    <w:rsid w:val="002E7E2E"/>
    <w:rsid w:val="002F4C38"/>
    <w:rsid w:val="002F6B2B"/>
    <w:rsid w:val="00300985"/>
    <w:rsid w:val="00330B37"/>
    <w:rsid w:val="003471FA"/>
    <w:rsid w:val="003601FF"/>
    <w:rsid w:val="00362905"/>
    <w:rsid w:val="00375EB6"/>
    <w:rsid w:val="00381CC1"/>
    <w:rsid w:val="003973C1"/>
    <w:rsid w:val="003D533D"/>
    <w:rsid w:val="003F65C8"/>
    <w:rsid w:val="00434FE5"/>
    <w:rsid w:val="00442792"/>
    <w:rsid w:val="00460119"/>
    <w:rsid w:val="00461E18"/>
    <w:rsid w:val="00486EBD"/>
    <w:rsid w:val="00487B93"/>
    <w:rsid w:val="004C111C"/>
    <w:rsid w:val="004C7455"/>
    <w:rsid w:val="004D3DB0"/>
    <w:rsid w:val="004F4874"/>
    <w:rsid w:val="00507779"/>
    <w:rsid w:val="005145CF"/>
    <w:rsid w:val="005502ED"/>
    <w:rsid w:val="00557F9A"/>
    <w:rsid w:val="00572A6A"/>
    <w:rsid w:val="00590556"/>
    <w:rsid w:val="005B0976"/>
    <w:rsid w:val="005E03AC"/>
    <w:rsid w:val="006047CB"/>
    <w:rsid w:val="00606279"/>
    <w:rsid w:val="0061578B"/>
    <w:rsid w:val="006162A1"/>
    <w:rsid w:val="00642D62"/>
    <w:rsid w:val="00644D64"/>
    <w:rsid w:val="006570C3"/>
    <w:rsid w:val="00666D7B"/>
    <w:rsid w:val="006754F7"/>
    <w:rsid w:val="006971E5"/>
    <w:rsid w:val="006C0161"/>
    <w:rsid w:val="006F68D8"/>
    <w:rsid w:val="00703AB9"/>
    <w:rsid w:val="007276E4"/>
    <w:rsid w:val="007365A5"/>
    <w:rsid w:val="00762F7D"/>
    <w:rsid w:val="0076747E"/>
    <w:rsid w:val="007A3B1F"/>
    <w:rsid w:val="007A4ACE"/>
    <w:rsid w:val="007A52BE"/>
    <w:rsid w:val="007B40A7"/>
    <w:rsid w:val="007C2574"/>
    <w:rsid w:val="0081156B"/>
    <w:rsid w:val="0084031E"/>
    <w:rsid w:val="00840660"/>
    <w:rsid w:val="00854F42"/>
    <w:rsid w:val="00862DD3"/>
    <w:rsid w:val="00894018"/>
    <w:rsid w:val="008A0B0F"/>
    <w:rsid w:val="008A2BF8"/>
    <w:rsid w:val="008B2A33"/>
    <w:rsid w:val="008E57FE"/>
    <w:rsid w:val="009113C6"/>
    <w:rsid w:val="009261EA"/>
    <w:rsid w:val="00945FB0"/>
    <w:rsid w:val="00966ECC"/>
    <w:rsid w:val="009704E6"/>
    <w:rsid w:val="009708FD"/>
    <w:rsid w:val="00997FE6"/>
    <w:rsid w:val="009B4083"/>
    <w:rsid w:val="009C1160"/>
    <w:rsid w:val="009C37A1"/>
    <w:rsid w:val="009C4FBE"/>
    <w:rsid w:val="00A267A8"/>
    <w:rsid w:val="00A352CF"/>
    <w:rsid w:val="00A55064"/>
    <w:rsid w:val="00A60B66"/>
    <w:rsid w:val="00A61479"/>
    <w:rsid w:val="00A62278"/>
    <w:rsid w:val="00A84B66"/>
    <w:rsid w:val="00AE58FD"/>
    <w:rsid w:val="00AF0882"/>
    <w:rsid w:val="00B2229F"/>
    <w:rsid w:val="00B64768"/>
    <w:rsid w:val="00B91245"/>
    <w:rsid w:val="00B91E16"/>
    <w:rsid w:val="00BC216C"/>
    <w:rsid w:val="00BF3929"/>
    <w:rsid w:val="00BF56AC"/>
    <w:rsid w:val="00C07E6D"/>
    <w:rsid w:val="00C102EE"/>
    <w:rsid w:val="00C12642"/>
    <w:rsid w:val="00C169B3"/>
    <w:rsid w:val="00C677B0"/>
    <w:rsid w:val="00C90EEF"/>
    <w:rsid w:val="00C93C2C"/>
    <w:rsid w:val="00CD266D"/>
    <w:rsid w:val="00CF45DA"/>
    <w:rsid w:val="00D00118"/>
    <w:rsid w:val="00D246FD"/>
    <w:rsid w:val="00D5440F"/>
    <w:rsid w:val="00D7602D"/>
    <w:rsid w:val="00D849B7"/>
    <w:rsid w:val="00D906DF"/>
    <w:rsid w:val="00DA1C75"/>
    <w:rsid w:val="00DB55AE"/>
    <w:rsid w:val="00DF4F54"/>
    <w:rsid w:val="00E03B5D"/>
    <w:rsid w:val="00E07740"/>
    <w:rsid w:val="00E10E6B"/>
    <w:rsid w:val="00E4249A"/>
    <w:rsid w:val="00E566BF"/>
    <w:rsid w:val="00E71D95"/>
    <w:rsid w:val="00EE3958"/>
    <w:rsid w:val="00F55C29"/>
    <w:rsid w:val="00F63128"/>
    <w:rsid w:val="00F90098"/>
    <w:rsid w:val="00F93BA2"/>
    <w:rsid w:val="00FA169E"/>
    <w:rsid w:val="00FE0D56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CC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66ECC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6E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66ECC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27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566BF"/>
    <w:pPr>
      <w:ind w:left="720"/>
      <w:contextualSpacing/>
    </w:pPr>
  </w:style>
  <w:style w:type="paragraph" w:styleId="Nagwek">
    <w:name w:val="header"/>
    <w:basedOn w:val="Normalny"/>
    <w:link w:val="NagwekZnak"/>
    <w:rsid w:val="00381CC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381CC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136</cp:revision>
  <cp:lastPrinted>2016-10-17T13:21:00Z</cp:lastPrinted>
  <dcterms:created xsi:type="dcterms:W3CDTF">2015-03-05T08:18:00Z</dcterms:created>
  <dcterms:modified xsi:type="dcterms:W3CDTF">2016-11-09T12:13:00Z</dcterms:modified>
</cp:coreProperties>
</file>